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0E" w:rsidRDefault="007B6B0E" w:rsidP="007B6B0E">
      <w:pPr>
        <w:jc w:val="right"/>
      </w:pPr>
      <w:r>
        <w:t xml:space="preserve">У Т В Е </w:t>
      </w:r>
      <w:proofErr w:type="gramStart"/>
      <w:r>
        <w:t>Р</w:t>
      </w:r>
      <w:proofErr w:type="gramEnd"/>
      <w:r>
        <w:t xml:space="preserve"> Ж Д Е Н Ы</w:t>
      </w:r>
    </w:p>
    <w:p w:rsidR="007B6B0E" w:rsidRDefault="007B6B0E" w:rsidP="007B6B0E">
      <w:pPr>
        <w:ind w:left="660"/>
        <w:jc w:val="right"/>
      </w:pPr>
      <w:r>
        <w:t xml:space="preserve">                                                                             решением </w:t>
      </w:r>
      <w:proofErr w:type="spellStart"/>
      <w:r>
        <w:t>Опытнопольской</w:t>
      </w:r>
      <w:proofErr w:type="spellEnd"/>
      <w:r>
        <w:t xml:space="preserve"> </w:t>
      </w:r>
    </w:p>
    <w:p w:rsidR="007B6B0E" w:rsidRDefault="007B6B0E" w:rsidP="007B6B0E">
      <w:pPr>
        <w:ind w:left="660"/>
        <w:jc w:val="right"/>
      </w:pPr>
      <w:r>
        <w:t xml:space="preserve">                                                                           сельской Думы </w:t>
      </w:r>
    </w:p>
    <w:p w:rsidR="007B6B0E" w:rsidRDefault="007B6B0E" w:rsidP="007B6B0E">
      <w:pPr>
        <w:ind w:left="660"/>
        <w:jc w:val="right"/>
      </w:pPr>
      <w:r>
        <w:t>от 23.08.2012 № 187</w:t>
      </w:r>
    </w:p>
    <w:p w:rsidR="007B6B0E" w:rsidRDefault="007B6B0E" w:rsidP="007B6B0E">
      <w:pPr>
        <w:ind w:left="660"/>
        <w:jc w:val="right"/>
      </w:pPr>
      <w:proofErr w:type="gramStart"/>
      <w:r>
        <w:t xml:space="preserve">(ред. от 28.07.2015 № 114, </w:t>
      </w:r>
      <w:proofErr w:type="gramEnd"/>
    </w:p>
    <w:p w:rsidR="007B6B0E" w:rsidRDefault="007B6B0E" w:rsidP="007B6B0E">
      <w:pPr>
        <w:ind w:left="660"/>
        <w:jc w:val="right"/>
      </w:pPr>
      <w:r>
        <w:t>от 12.02.2016 № 142,</w:t>
      </w:r>
    </w:p>
    <w:p w:rsidR="007B6B0E" w:rsidRDefault="007B6B0E" w:rsidP="007B6B0E">
      <w:pPr>
        <w:ind w:left="660"/>
        <w:jc w:val="right"/>
      </w:pPr>
      <w:r>
        <w:t>от 10.03.2017 № 197,</w:t>
      </w:r>
    </w:p>
    <w:p w:rsidR="007B6B0E" w:rsidRDefault="007B6B0E" w:rsidP="007B6B0E">
      <w:pPr>
        <w:ind w:left="660"/>
        <w:jc w:val="right"/>
      </w:pPr>
      <w:r>
        <w:t>от 25.09.2019 № 127,</w:t>
      </w:r>
    </w:p>
    <w:p w:rsidR="007B6B0E" w:rsidRDefault="007B6B0E" w:rsidP="007B6B0E">
      <w:pPr>
        <w:ind w:left="660"/>
        <w:jc w:val="right"/>
      </w:pPr>
      <w:r>
        <w:t>от 22.05.2020 № 163,</w:t>
      </w:r>
    </w:p>
    <w:p w:rsidR="007B6B0E" w:rsidRDefault="007B6B0E" w:rsidP="007B6B0E">
      <w:pPr>
        <w:ind w:left="660"/>
        <w:jc w:val="right"/>
      </w:pPr>
      <w:r>
        <w:t xml:space="preserve">от 25.08.2021 № 215)                                                                           </w:t>
      </w:r>
    </w:p>
    <w:p w:rsidR="007B6B0E" w:rsidRDefault="007B6B0E" w:rsidP="007B6B0E">
      <w:pPr>
        <w:pStyle w:val="ConsPlusTitle"/>
        <w:widowControl/>
      </w:pPr>
    </w:p>
    <w:p w:rsidR="007B6B0E" w:rsidRDefault="007B6B0E" w:rsidP="007B6B0E">
      <w:pPr>
        <w:pStyle w:val="ConsPlusTitle"/>
        <w:widowControl/>
        <w:jc w:val="center"/>
      </w:pPr>
      <w:r>
        <w:t>НОРМЫ И ПРАВИЛА ПО БЛАГОУСТРОЙСТВУ ТЕРРИТОРИИ</w:t>
      </w:r>
    </w:p>
    <w:p w:rsidR="007B6B0E" w:rsidRDefault="007B6B0E" w:rsidP="007B6B0E">
      <w:pPr>
        <w:pStyle w:val="ConsPlusTitle"/>
        <w:widowControl/>
        <w:jc w:val="center"/>
      </w:pPr>
      <w:r>
        <w:t>МУНИЦИПАЛЬНОГО ОБРАЗОВАНИЯ</w:t>
      </w:r>
    </w:p>
    <w:p w:rsidR="007B6B0E" w:rsidRDefault="007B6B0E" w:rsidP="007B6B0E">
      <w:pPr>
        <w:pStyle w:val="ConsPlusTitle"/>
        <w:widowControl/>
        <w:jc w:val="center"/>
      </w:pPr>
      <w:r>
        <w:t>ОПЫТНОПОЛЬСКОЕ СЕЛЬСКОЕ ПОСЕЛЕНИЕ</w:t>
      </w:r>
    </w:p>
    <w:p w:rsidR="007B6B0E" w:rsidRDefault="007B6B0E" w:rsidP="007B6B0E">
      <w:pPr>
        <w:autoSpaceDE w:val="0"/>
        <w:autoSpaceDN w:val="0"/>
        <w:adjustRightInd w:val="0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7B6B0E" w:rsidRDefault="007B6B0E" w:rsidP="007B6B0E"/>
    <w:p w:rsidR="007B6B0E" w:rsidRDefault="007B6B0E" w:rsidP="007B6B0E">
      <w:pPr>
        <w:jc w:val="both"/>
      </w:pPr>
      <w:r>
        <w:t xml:space="preserve">1.1. </w:t>
      </w:r>
      <w:proofErr w:type="gramStart"/>
      <w:r>
        <w:t xml:space="preserve">Правила благоустройства территории муниципального образования Опытнопольское сельское поселение (далее по тексту – Правила)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i/>
          <w:iCs/>
        </w:rPr>
        <w:t xml:space="preserve">Федеральным законом от 10.01.2002 № 7-ФЗ «Об охране окружающей среды», </w:t>
      </w:r>
      <w:r>
        <w:t>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</w:t>
      </w:r>
      <w:proofErr w:type="gramEnd"/>
      <w:r>
        <w:t xml:space="preserve"> </w:t>
      </w:r>
      <w:proofErr w:type="gramStart"/>
      <w:r>
        <w:t xml:space="preserve">образований» устанавливают </w:t>
      </w:r>
      <w:r>
        <w:rPr>
          <w:i/>
          <w:iCs/>
        </w:rPr>
        <w:t>нормы и обязательные к исполнению требования в сфере благоустройства</w:t>
      </w:r>
      <w:r>
        <w:t xml:space="preserve"> территории муниципального образования Опытнопольское сельское поселение Яранского района Кировской области (далее - поселение), в том числе требования по содержанию зданий (включая жилые дома), сооружений и земельных участков, на которых они расположены, требования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proofErr w:type="gramEnd"/>
      <w:r>
        <w:t>, а также устанавливают порядок участия собственников зданий (помещений в них) и сооружений в благоустройстве прилегающих территорий. Настоящие Правила обязательны для всех физических и юридических лиц, независимо от их организационно-правовых форм</w:t>
      </w:r>
      <w:r>
        <w:rPr>
          <w:i/>
          <w:iCs/>
        </w:rPr>
        <w:t>.</w:t>
      </w:r>
    </w:p>
    <w:p w:rsidR="007B6B0E" w:rsidRDefault="007B6B0E" w:rsidP="007B6B0E">
      <w:pPr>
        <w:jc w:val="both"/>
      </w:pPr>
      <w:r>
        <w:t xml:space="preserve">1.2. Благоустройство поселения включает в себя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Раздел 2. Уборка территории поселения</w:t>
      </w:r>
    </w:p>
    <w:p w:rsidR="007B6B0E" w:rsidRDefault="007B6B0E" w:rsidP="007B6B0E">
      <w:pPr>
        <w:jc w:val="both"/>
      </w:pPr>
      <w:r>
        <w:t xml:space="preserve">2.1. </w:t>
      </w:r>
      <w:proofErr w:type="gramStart"/>
      <w:r>
        <w:t xml:space="preserve">Физические и юридические лица,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 и вывоза бытовых отходов и мусора, утверждаемым постановлением администрации поселения. </w:t>
      </w:r>
      <w:proofErr w:type="gramEnd"/>
    </w:p>
    <w:p w:rsidR="007B6B0E" w:rsidRDefault="007B6B0E" w:rsidP="007B6B0E">
      <w:pPr>
        <w:jc w:val="both"/>
      </w:pPr>
      <w: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7B6B0E" w:rsidRDefault="007B6B0E" w:rsidP="007B6B0E">
      <w:pPr>
        <w:jc w:val="both"/>
      </w:pPr>
      <w:r>
        <w:t xml:space="preserve">1) на улицах с двухсторонней застройкой по длине занимаемого участка, по ширине – до оси проезжей части улицы; </w:t>
      </w:r>
    </w:p>
    <w:p w:rsidR="007B6B0E" w:rsidRDefault="007B6B0E" w:rsidP="007B6B0E">
      <w:pPr>
        <w:jc w:val="both"/>
      </w:pPr>
      <w:r>
        <w:lastRenderedPageBreak/>
        <w:t xml:space="preserve">2)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тротуаром; </w:t>
      </w:r>
    </w:p>
    <w:p w:rsidR="007B6B0E" w:rsidRDefault="007B6B0E" w:rsidP="007B6B0E">
      <w:pPr>
        <w:jc w:val="both"/>
      </w:pPr>
      <w:r>
        <w:t xml:space="preserve">3) на дорогах, подходах и подъездных путях к промышленным организациям, а также к жилым микрорайонам, карьерам, гаражам, складам </w:t>
      </w:r>
      <w:r>
        <w:rPr>
          <w:b/>
          <w:bCs/>
        </w:rPr>
        <w:t xml:space="preserve">и </w:t>
      </w:r>
      <w:r>
        <w:t>земельным участкам – по всей длине дороги, включая 10-метровую зеленую зону;</w:t>
      </w:r>
    </w:p>
    <w:p w:rsidR="007B6B0E" w:rsidRDefault="007B6B0E" w:rsidP="007B6B0E">
      <w:pPr>
        <w:jc w:val="both"/>
      </w:pPr>
      <w:r>
        <w:t xml:space="preserve">4) на строительных площадках – территория не менее 15 метров от ограждения стройки по всему периметру; </w:t>
      </w:r>
    </w:p>
    <w:p w:rsidR="007B6B0E" w:rsidRDefault="007B6B0E" w:rsidP="007B6B0E">
      <w:pPr>
        <w:jc w:val="both"/>
      </w:pPr>
      <w:r>
        <w:t>5) для некапитальных объектов торговли, общественного питания и бытового обслуживания населения – в радиусе не менее 10 метров.</w:t>
      </w:r>
    </w:p>
    <w:p w:rsidR="007B6B0E" w:rsidRDefault="007B6B0E" w:rsidP="007B6B0E">
      <w:pPr>
        <w:jc w:val="both"/>
      </w:pPr>
      <w:r>
        <w:t xml:space="preserve">Организацию уборки иных территории осуществляет администрация поселения, по соглашениям </w:t>
      </w:r>
      <w:proofErr w:type="gramStart"/>
      <w:r>
        <w:t>со</w:t>
      </w:r>
      <w:proofErr w:type="gramEnd"/>
      <w:r>
        <w:t xml:space="preserve"> </w:t>
      </w:r>
      <w:proofErr w:type="gramStart"/>
      <w:r>
        <w:t>специализированным</w:t>
      </w:r>
      <w:proofErr w:type="gramEnd"/>
      <w:r>
        <w:t xml:space="preserve"> организациям в пределах средств, предусмотренных на эти цели в бюджете поселения. </w:t>
      </w:r>
    </w:p>
    <w:p w:rsidR="007B6B0E" w:rsidRDefault="007B6B0E" w:rsidP="007B6B0E">
      <w:pPr>
        <w:jc w:val="both"/>
      </w:pPr>
      <w:r>
        <w:t xml:space="preserve"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 </w:t>
      </w:r>
    </w:p>
    <w:p w:rsidR="007B6B0E" w:rsidRDefault="007B6B0E" w:rsidP="007B6B0E">
      <w:pPr>
        <w:jc w:val="both"/>
      </w:pPr>
      <w:r>
        <w:t xml:space="preserve">2.3. На территории поселения запрещается накапливать и размещать отходы и мусор в несанкционированных местах. </w:t>
      </w:r>
    </w:p>
    <w:p w:rsidR="007B6B0E" w:rsidRDefault="007B6B0E" w:rsidP="007B6B0E">
      <w:pPr>
        <w:jc w:val="both"/>
      </w:pPr>
      <w:r>
        <w:t xml:space="preserve">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</w:t>
      </w:r>
    </w:p>
    <w:p w:rsidR="007B6B0E" w:rsidRDefault="007B6B0E" w:rsidP="007B6B0E">
      <w:pPr>
        <w:jc w:val="both"/>
      </w:pPr>
      <w:r>
        <w:t xml:space="preserve"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 </w:t>
      </w:r>
    </w:p>
    <w:p w:rsidR="007B6B0E" w:rsidRDefault="007B6B0E" w:rsidP="007B6B0E">
      <w:pPr>
        <w:jc w:val="both"/>
      </w:pPr>
      <w:r>
        <w:t xml:space="preserve">2.4.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 </w:t>
      </w:r>
    </w:p>
    <w:p w:rsidR="007B6B0E" w:rsidRDefault="007B6B0E" w:rsidP="007B6B0E">
      <w:pPr>
        <w:jc w:val="both"/>
      </w:pPr>
      <w:r>
        <w:t xml:space="preserve">2.5. На территории поселения общего пользования запрещается сжигание отходов и мусора. </w:t>
      </w:r>
    </w:p>
    <w:p w:rsidR="007B6B0E" w:rsidRDefault="007B6B0E" w:rsidP="007B6B0E">
      <w:pPr>
        <w:jc w:val="both"/>
      </w:pPr>
      <w:r>
        <w:t xml:space="preserve">2.6. Организация уборки территорий поселения осуществляется на основании </w:t>
      </w:r>
      <w:proofErr w:type="gramStart"/>
      <w:r>
        <w:t>использования показателей нормативных объемов образования отходов</w:t>
      </w:r>
      <w:proofErr w:type="gramEnd"/>
      <w:r>
        <w:t xml:space="preserve"> у их производителей. </w:t>
      </w:r>
    </w:p>
    <w:p w:rsidR="007B6B0E" w:rsidRDefault="007B6B0E" w:rsidP="007B6B0E">
      <w:pPr>
        <w:jc w:val="both"/>
      </w:pPr>
      <w:r>
        <w:t xml:space="preserve">2.7.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 </w:t>
      </w:r>
    </w:p>
    <w:p w:rsidR="007B6B0E" w:rsidRDefault="007B6B0E" w:rsidP="007B6B0E">
      <w:pPr>
        <w:jc w:val="both"/>
      </w:pPr>
      <w:r>
        <w:t xml:space="preserve">Вывоз строительного мусора от ремонта производится силами лиц, осуществляющих ремонт, в специально отведенные для этого места. </w:t>
      </w:r>
    </w:p>
    <w:p w:rsidR="007B6B0E" w:rsidRDefault="007B6B0E" w:rsidP="007B6B0E">
      <w:pPr>
        <w:jc w:val="both"/>
      </w:pPr>
      <w:r>
        <w:t xml:space="preserve">Запрещается складирование строительного мусора в места временного хранения отходов. </w:t>
      </w:r>
    </w:p>
    <w:p w:rsidR="007B6B0E" w:rsidRDefault="007B6B0E" w:rsidP="007B6B0E">
      <w:pPr>
        <w:jc w:val="both"/>
      </w:pPr>
      <w:r>
        <w:t xml:space="preserve">2.8. Для 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 </w:t>
      </w:r>
    </w:p>
    <w:p w:rsidR="007B6B0E" w:rsidRDefault="007B6B0E" w:rsidP="007B6B0E">
      <w:pPr>
        <w:jc w:val="both"/>
      </w:pPr>
      <w:r>
        <w:t>2.9. В случае</w:t>
      </w:r>
      <w:proofErr w:type="gramStart"/>
      <w:r>
        <w:t>,</w:t>
      </w:r>
      <w:proofErr w:type="gramEnd"/>
      <w: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/>
          <w:bCs/>
        </w:rPr>
        <w:t xml:space="preserve">с </w:t>
      </w:r>
      <w:r>
        <w:t xml:space="preserve">собственником, не организовал сбор, вывоз отходов самостоятельно, обязанности по сбору, вывозу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 </w:t>
      </w:r>
    </w:p>
    <w:p w:rsidR="007B6B0E" w:rsidRDefault="007B6B0E" w:rsidP="007B6B0E">
      <w:pPr>
        <w:jc w:val="both"/>
      </w:pPr>
      <w:r>
        <w:t xml:space="preserve"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– не более 0,35 куб. </w:t>
      </w:r>
      <w:proofErr w:type="gramStart"/>
      <w:r>
        <w:t>м</w:t>
      </w:r>
      <w:proofErr w:type="gramEnd"/>
      <w: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Правил. </w:t>
      </w:r>
    </w:p>
    <w:p w:rsidR="007B6B0E" w:rsidRDefault="007B6B0E" w:rsidP="007B6B0E">
      <w:pPr>
        <w:jc w:val="both"/>
      </w:pPr>
      <w:r>
        <w:lastRenderedPageBreak/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7B6B0E" w:rsidRDefault="007B6B0E" w:rsidP="007B6B0E">
      <w:pPr>
        <w:jc w:val="both"/>
      </w:pPr>
      <w:r>
        <w:t xml:space="preserve">2.11.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производят работники организации, осуществляющей вывоз отходов. </w:t>
      </w:r>
    </w:p>
    <w:p w:rsidR="007B6B0E" w:rsidRDefault="007B6B0E" w:rsidP="007B6B0E">
      <w:pPr>
        <w:jc w:val="both"/>
      </w:pPr>
      <w:r>
        <w:t xml:space="preserve"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7B6B0E" w:rsidRDefault="007B6B0E" w:rsidP="007B6B0E">
      <w:pPr>
        <w:jc w:val="both"/>
      </w:pPr>
      <w:r>
        <w:t xml:space="preserve">Вывоз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7B6B0E" w:rsidRDefault="007B6B0E" w:rsidP="007B6B0E">
      <w:pPr>
        <w:jc w:val="both"/>
      </w:pPr>
      <w:r>
        <w:t xml:space="preserve">2.13. Эксплуатация и содержание в надлежащем санитарно-техническом состояний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 </w:t>
      </w:r>
    </w:p>
    <w:p w:rsidR="007B6B0E" w:rsidRDefault="007B6B0E" w:rsidP="007B6B0E">
      <w:pPr>
        <w:jc w:val="both"/>
      </w:pPr>
      <w:r>
        <w:t xml:space="preserve">2.14.  Специализированные организации осуществляют содержание и уборку улиц,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 </w:t>
      </w:r>
    </w:p>
    <w:p w:rsidR="007B6B0E" w:rsidRDefault="007B6B0E" w:rsidP="007B6B0E">
      <w:pPr>
        <w:jc w:val="both"/>
      </w:pPr>
      <w:r>
        <w:t xml:space="preserve">2.15.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 </w:t>
      </w:r>
    </w:p>
    <w:p w:rsidR="007B6B0E" w:rsidRDefault="007B6B0E" w:rsidP="007B6B0E">
      <w:pPr>
        <w:jc w:val="both"/>
      </w:pPr>
      <w:r>
        <w:t xml:space="preserve">2.16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t>дождеприемных</w:t>
      </w:r>
      <w:proofErr w:type="spellEnd"/>
      <w:r>
        <w:t xml:space="preserve"> колодцев производятся организациями, обслуживающими данные объекты. </w:t>
      </w:r>
    </w:p>
    <w:p w:rsidR="007B6B0E" w:rsidRDefault="007B6B0E" w:rsidP="007B6B0E">
      <w:pPr>
        <w:jc w:val="both"/>
      </w:pPr>
      <w:r>
        <w:t xml:space="preserve">2.17.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 </w:t>
      </w:r>
    </w:p>
    <w:p w:rsidR="007B6B0E" w:rsidRDefault="007B6B0E" w:rsidP="007B6B0E">
      <w:pPr>
        <w:jc w:val="both"/>
      </w:pPr>
      <w:r>
        <w:t xml:space="preserve">Запрещаются устройство наливных помоек, разлив помоев и нечистот за территорией домов и улиц, вынос мусора на уличные проезды. </w:t>
      </w:r>
    </w:p>
    <w:p w:rsidR="007B6B0E" w:rsidRDefault="007B6B0E" w:rsidP="007B6B0E">
      <w:pPr>
        <w:jc w:val="both"/>
      </w:pPr>
      <w:r>
        <w:t xml:space="preserve">2.18.Жидкие нечистоты вывозятся по договорам или разовым заявкам организациями, имеющими специальный транспорт. </w:t>
      </w:r>
    </w:p>
    <w:p w:rsidR="007B6B0E" w:rsidRDefault="007B6B0E" w:rsidP="007B6B0E">
      <w:pPr>
        <w:jc w:val="both"/>
      </w:pPr>
      <w:r>
        <w:t xml:space="preserve">2.19.Домовладельцы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 </w:t>
      </w:r>
    </w:p>
    <w:p w:rsidR="007B6B0E" w:rsidRDefault="007B6B0E" w:rsidP="007B6B0E">
      <w:pPr>
        <w:jc w:val="both"/>
      </w:pPr>
      <w:r>
        <w:t xml:space="preserve">2.20. Очистка - и уборка </w:t>
      </w:r>
      <w:proofErr w:type="gramStart"/>
      <w:r>
        <w:t>–в</w:t>
      </w:r>
      <w:proofErr w:type="gramEnd"/>
      <w:r>
        <w:t xml:space="preserve">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 </w:t>
      </w:r>
    </w:p>
    <w:p w:rsidR="007B6B0E" w:rsidRDefault="007B6B0E" w:rsidP="007B6B0E">
      <w:pPr>
        <w:jc w:val="both"/>
      </w:pPr>
      <w:r>
        <w:t xml:space="preserve">2.21. Слившие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7B6B0E" w:rsidRDefault="007B6B0E" w:rsidP="007B6B0E">
      <w:pPr>
        <w:jc w:val="both"/>
      </w:pPr>
      <w:r>
        <w:t xml:space="preserve">2.22. Вывоз пищевых отходов осуществляется с территорией ежедневно. Остальной мусор вывозится систематически, по мере накопления. </w:t>
      </w:r>
    </w:p>
    <w:p w:rsidR="007B6B0E" w:rsidRPr="00E213E4" w:rsidRDefault="007B6B0E" w:rsidP="007B6B0E">
      <w:pPr>
        <w:jc w:val="both"/>
        <w:rPr>
          <w:i/>
        </w:rPr>
      </w:pPr>
      <w:r w:rsidRPr="00E213E4">
        <w:rPr>
          <w:i/>
        </w:rPr>
        <w:t xml:space="preserve">2.23. Запрещается снос земляных насаждений в вегетационный период, за исключением аварийных работ. </w:t>
      </w:r>
    </w:p>
    <w:p w:rsidR="007B6B0E" w:rsidRDefault="007B6B0E" w:rsidP="007B6B0E">
      <w:pPr>
        <w:jc w:val="both"/>
      </w:pPr>
      <w:r>
        <w:lastRenderedPageBreak/>
        <w:t xml:space="preserve">2.24.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</w:t>
      </w:r>
    </w:p>
    <w:p w:rsidR="007B6B0E" w:rsidRDefault="007B6B0E" w:rsidP="007B6B0E">
      <w:pPr>
        <w:jc w:val="both"/>
      </w:pPr>
      <w:r>
        <w:t xml:space="preserve">Складирование нечистот на проезжую часть улиц, тротуары и газоны запрещается. </w:t>
      </w:r>
    </w:p>
    <w:p w:rsidR="007B6B0E" w:rsidRDefault="007B6B0E" w:rsidP="007B6B0E">
      <w:pPr>
        <w:jc w:val="both"/>
      </w:pPr>
      <w:r>
        <w:t xml:space="preserve">2.25.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 xml:space="preserve">Раздел 3. Особенности уборки территории поселения в весенне-летний период </w:t>
      </w:r>
    </w:p>
    <w:p w:rsidR="007B6B0E" w:rsidRDefault="007B6B0E" w:rsidP="007B6B0E">
      <w:pPr>
        <w:jc w:val="both"/>
      </w:pPr>
      <w:r>
        <w:t xml:space="preserve">3.1. Весенне-летняя уборка производится с 15 апреля по 15 октября. </w:t>
      </w:r>
    </w:p>
    <w:p w:rsidR="007B6B0E" w:rsidRDefault="007B6B0E" w:rsidP="007B6B0E">
      <w:pPr>
        <w:jc w:val="both"/>
      </w:pPr>
      <w:r>
        <w:t xml:space="preserve">В зависимости от климатических условий постановлением администрации поселения период весенне-летней уборки может быть изменен. </w:t>
      </w:r>
    </w:p>
    <w:p w:rsidR="007B6B0E" w:rsidRDefault="007B6B0E" w:rsidP="007B6B0E">
      <w:pPr>
        <w:jc w:val="both"/>
      </w:pPr>
      <w:r>
        <w:t xml:space="preserve">3.2. Уборке подвергается вся ширина проезжей части улиц. </w:t>
      </w:r>
    </w:p>
    <w:p w:rsidR="007B6B0E" w:rsidRDefault="007B6B0E" w:rsidP="007B6B0E">
      <w:pPr>
        <w:jc w:val="both"/>
      </w:pPr>
      <w:r>
        <w:t xml:space="preserve">3.3.Уборка тротуаров и дворовых территорий, зеленых насаждений и газонов производятся силами организаций и домовладельцев. </w:t>
      </w:r>
    </w:p>
    <w:p w:rsidR="007B6B0E" w:rsidRDefault="007B6B0E" w:rsidP="007B6B0E">
      <w:pPr>
        <w:jc w:val="both"/>
      </w:pPr>
    </w:p>
    <w:p w:rsidR="007B6B0E" w:rsidRPr="00E501F3" w:rsidRDefault="007B6B0E" w:rsidP="007B6B0E">
      <w:pPr>
        <w:jc w:val="both"/>
      </w:pPr>
      <w:r w:rsidRPr="00E501F3">
        <w:t xml:space="preserve">4. Особенности уборки территории поселения в осенне-зимний период 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7B6B0E" w:rsidRPr="00E501F3" w:rsidRDefault="007B6B0E" w:rsidP="007B6B0E">
      <w:pPr>
        <w:jc w:val="both"/>
      </w:pPr>
      <w:r w:rsidRPr="00E501F3">
        <w:t xml:space="preserve">4.2. Укладка свежевыпавшего снега в валы и кучи разрешается на всех улицах. 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4.3.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4.4. Посыпку песком с примесью хлоридов, как правило, следует начинать немедленно с начала появления гололеда.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 xml:space="preserve">Тротуары рекомендуется посыпать сухим песком без хлоридов. </w:t>
      </w:r>
    </w:p>
    <w:p w:rsidR="007B6B0E" w:rsidRPr="00E501F3" w:rsidRDefault="007B6B0E" w:rsidP="007B6B0E">
      <w:pPr>
        <w:jc w:val="both"/>
        <w:rPr>
          <w:i/>
        </w:rPr>
      </w:pPr>
      <w:proofErr w:type="gramStart"/>
      <w:r w:rsidRPr="00E501F3">
        <w:rPr>
          <w:i/>
        </w:rPr>
        <w:t>4.5.Собственники и владельцы жилых зданий, организации, осуществляющие деятельность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 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осуществляющие содержание и ремонт общего имущества в многоквартирном доме), граждане, имеющие в собственности индивидуальный жилищный</w:t>
      </w:r>
      <w:proofErr w:type="gramEnd"/>
      <w:r w:rsidRPr="00E501F3">
        <w:rPr>
          <w:i/>
        </w:rPr>
        <w:t xml:space="preserve"> </w:t>
      </w:r>
      <w:proofErr w:type="gramStart"/>
      <w:r w:rsidRPr="00E501F3">
        <w:rPr>
          <w:i/>
        </w:rPr>
        <w:t xml:space="preserve">фонд, собственники и владельцы нежилых зданий и сооружений, расположенных на территории муниципального образования, обязаны обеспечить своевременное удаление снега и наледи с крыш и элементов фасада здания, исключив возможность причинения вреда жизни или здоровью граждан, повреждения принадлежащего гражданам или  юридическим лицам имущества (в том числе автотранспортных средств, вывесок, рекламных конструкций и др.). </w:t>
      </w:r>
      <w:proofErr w:type="gramEnd"/>
    </w:p>
    <w:p w:rsidR="007B6B0E" w:rsidRPr="00E501F3" w:rsidRDefault="007B6B0E" w:rsidP="007B6B0E">
      <w:pPr>
        <w:jc w:val="both"/>
        <w:rPr>
          <w:i/>
        </w:rPr>
      </w:pPr>
      <w:proofErr w:type="gramStart"/>
      <w:r w:rsidRPr="00E501F3">
        <w:rPr>
          <w:i/>
        </w:rPr>
        <w:t>При выявлении скопления снега, появления свесов, образования наледи на крышах и элементах фасадов зданий и сооружений, создающих угрозу причинения вреда жизни или здоровью граждан, повреждения принадлежащего гражданам или юридическим лицам имущества, собственники и владельцы жилых зданий, организации, осуществляющие по управлению многоквартирным жилым фондом или его обслуживанию (управляющие организации (юридические лица независимо от организационно-правовой формы или индивидуальные предприниматели, осуществляющие деятельность по</w:t>
      </w:r>
      <w:proofErr w:type="gramEnd"/>
      <w:r w:rsidRPr="00E501F3">
        <w:rPr>
          <w:i/>
        </w:rPr>
        <w:t xml:space="preserve"> </w:t>
      </w:r>
      <w:proofErr w:type="gramStart"/>
      <w:r w:rsidRPr="00E501F3">
        <w:rPr>
          <w:i/>
        </w:rPr>
        <w:t xml:space="preserve">управлению многоквартирным домом), товарищества собственников жилья, жилищные, жилищно-строительные и иные специализированные потребительские кооперативы, лица, осуществляющие содержание и ремонт общего имущества в многоквартирном доме), </w:t>
      </w:r>
      <w:r w:rsidRPr="00E501F3">
        <w:rPr>
          <w:i/>
        </w:rPr>
        <w:lastRenderedPageBreak/>
        <w:t>граждане, имеющие в собственности индивидуальный жилищный фонд, собственники и владельцы нежилых зданий и сооружений обязаны незамедлительно принять меры по ограждению опасных участков улиц и тротуаров, в течение 24 часов организовать выполнение работ по очистке кровли или элементов</w:t>
      </w:r>
      <w:proofErr w:type="gramEnd"/>
      <w:r w:rsidRPr="00E501F3">
        <w:rPr>
          <w:i/>
        </w:rPr>
        <w:t xml:space="preserve"> фасада здания. 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Указанные работы должны проводиться с обязательным применением мер предосторожности для пешеходов, транспортных средств, другого имущества граждан и организаций. Работу производят с соблюдением правил техники безопасности, после производства которой, в течение 24 часов осуществляют уборку территории от снега и льда.</w:t>
      </w:r>
    </w:p>
    <w:p w:rsidR="007B6B0E" w:rsidRPr="00E501F3" w:rsidRDefault="007B6B0E" w:rsidP="007B6B0E">
      <w:pPr>
        <w:jc w:val="both"/>
      </w:pPr>
      <w:r w:rsidRPr="00E501F3">
        <w:t xml:space="preserve">4.6. Все тротуары, дворы, лотки проезжей части улиц, и другие участки с асфальтовым покрытием должны очищаться от снега и обледенелого наката под скребок </w:t>
      </w:r>
      <w:r w:rsidRPr="00E501F3">
        <w:rPr>
          <w:i/>
          <w:iCs/>
        </w:rPr>
        <w:t xml:space="preserve">и </w:t>
      </w:r>
      <w:r w:rsidRPr="00E501F3">
        <w:t xml:space="preserve">посыпаться песком. </w:t>
      </w:r>
    </w:p>
    <w:p w:rsidR="007B6B0E" w:rsidRPr="00E501F3" w:rsidRDefault="007B6B0E" w:rsidP="007B6B0E">
      <w:pPr>
        <w:jc w:val="both"/>
      </w:pPr>
      <w:r w:rsidRPr="00E501F3">
        <w:t xml:space="preserve">4.7. При уборке улиц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 w:rsidRPr="00E501F3">
        <w:t>прибордюрных</w:t>
      </w:r>
      <w:proofErr w:type="spellEnd"/>
      <w:r w:rsidRPr="00E501F3">
        <w:t xml:space="preserve"> лотков на расстоянии 0,5 м и расчистку въездов, пешеходных </w:t>
      </w:r>
      <w:proofErr w:type="gramStart"/>
      <w:r w:rsidRPr="00E501F3">
        <w:t>переходов</w:t>
      </w:r>
      <w:proofErr w:type="gramEnd"/>
      <w:r w:rsidRPr="00E501F3">
        <w:t xml:space="preserve"> как со стороны строений, так и с противоположной стороны проезда, если там нет других строений. </w:t>
      </w:r>
    </w:p>
    <w:p w:rsidR="007B6B0E" w:rsidRPr="00E501F3" w:rsidRDefault="007B6B0E" w:rsidP="007B6B0E">
      <w:pPr>
        <w:jc w:val="both"/>
      </w:pPr>
    </w:p>
    <w:p w:rsidR="007B6B0E" w:rsidRPr="00E501F3" w:rsidRDefault="007B6B0E" w:rsidP="007B6B0E">
      <w:pPr>
        <w:jc w:val="both"/>
      </w:pPr>
      <w:r w:rsidRPr="00E501F3">
        <w:t>5. Порядок содержания элементов внешнего благоустройства</w:t>
      </w:r>
    </w:p>
    <w:p w:rsidR="007B6B0E" w:rsidRPr="00E501F3" w:rsidRDefault="007B6B0E" w:rsidP="007B6B0E">
      <w:pPr>
        <w:jc w:val="both"/>
      </w:pPr>
      <w:r w:rsidRPr="00E501F3">
        <w:t xml:space="preserve">5.1. Общие требования к содержанию элементов внешнего благоустройства. </w:t>
      </w:r>
    </w:p>
    <w:p w:rsidR="007B6B0E" w:rsidRPr="00E501F3" w:rsidRDefault="007B6B0E" w:rsidP="007B6B0E">
      <w:pPr>
        <w:jc w:val="both"/>
      </w:pPr>
      <w:r w:rsidRPr="00E501F3">
        <w:t xml:space="preserve"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 w:rsidRPr="00E501F3">
        <w:rPr>
          <w:b/>
          <w:bCs/>
        </w:rPr>
        <w:t xml:space="preserve">с </w:t>
      </w:r>
      <w:r w:rsidRPr="00E501F3">
        <w:t xml:space="preserve">собственником или лицом, уполномоченным собственником. </w:t>
      </w:r>
    </w:p>
    <w:p w:rsidR="007B6B0E" w:rsidRPr="00E501F3" w:rsidRDefault="007B6B0E" w:rsidP="007B6B0E">
      <w:pPr>
        <w:jc w:val="both"/>
      </w:pPr>
      <w:r w:rsidRPr="00E501F3">
        <w:t xml:space="preserve">Физические и юридические лица организуют содержание элементов внешнего благоустройства, расположенных на прилегающих территориях. </w:t>
      </w:r>
    </w:p>
    <w:p w:rsidR="007B6B0E" w:rsidRPr="00E501F3" w:rsidRDefault="007B6B0E" w:rsidP="007B6B0E">
      <w:pPr>
        <w:jc w:val="both"/>
      </w:pPr>
      <w:r w:rsidRPr="00E501F3"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</w:t>
      </w:r>
      <w:r w:rsidRPr="00E501F3">
        <w:rPr>
          <w:b/>
          <w:bCs/>
        </w:rPr>
        <w:t xml:space="preserve">. </w:t>
      </w:r>
    </w:p>
    <w:p w:rsidR="007B6B0E" w:rsidRPr="00E501F3" w:rsidRDefault="007B6B0E" w:rsidP="007B6B0E">
      <w:pPr>
        <w:jc w:val="both"/>
      </w:pPr>
      <w:r w:rsidRPr="00E501F3">
        <w:t xml:space="preserve">5.1.2.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Кировской области, нормативными правовыми актами поселения. </w:t>
      </w:r>
    </w:p>
    <w:p w:rsidR="007B6B0E" w:rsidRDefault="007B6B0E" w:rsidP="007B6B0E">
      <w:pPr>
        <w:jc w:val="both"/>
      </w:pPr>
      <w:r>
        <w:t xml:space="preserve">5.1.3. Строительные площадки должны быть огорожены по всему </w:t>
      </w:r>
      <w:r>
        <w:br/>
        <w:t xml:space="preserve">периметру плотным забором установленного образца. В ограждениях должно </w:t>
      </w:r>
      <w:r>
        <w:br/>
        <w:t xml:space="preserve">быть минимальное количество проездов. </w:t>
      </w:r>
    </w:p>
    <w:p w:rsidR="007B6B0E" w:rsidRDefault="007B6B0E" w:rsidP="007B6B0E">
      <w:pPr>
        <w:jc w:val="both"/>
      </w:pPr>
      <w:r>
        <w:t xml:space="preserve">Проезды, как правило, должны выходить на второстепенные улицы и оборудоваться шлагбаумами или воротами. </w:t>
      </w:r>
    </w:p>
    <w:p w:rsidR="007B6B0E" w:rsidRDefault="007B6B0E" w:rsidP="007B6B0E">
      <w:pPr>
        <w:jc w:val="both"/>
      </w:pPr>
      <w:r>
        <w:t xml:space="preserve">Строительные площадки должны иметь благоустроенную проезжую часть не менее 20 метров у каждого выезда с оборудованием для очистки колес.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5.2. Световые вывески, реклама и витрины.</w:t>
      </w:r>
    </w:p>
    <w:p w:rsidR="007B6B0E" w:rsidRDefault="007B6B0E" w:rsidP="007B6B0E">
      <w:pPr>
        <w:jc w:val="both"/>
      </w:pPr>
      <w:r>
        <w:t xml:space="preserve">5.2.1. Установка вывесок разрешается только после согласования эскизов с администрацией поселения. </w:t>
      </w:r>
    </w:p>
    <w:p w:rsidR="007B6B0E" w:rsidRDefault="007B6B0E" w:rsidP="007B6B0E">
      <w:pPr>
        <w:jc w:val="both"/>
      </w:pPr>
      <w:r>
        <w:t xml:space="preserve">5.2.2. Организации, эксплуатирующие световые рекламы и вывески, обязаны ежедневно включать их с наступлением темного времени суток и </w:t>
      </w:r>
      <w:r>
        <w:br/>
        <w:t xml:space="preserve">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газо-световых трубок и электроламп. </w:t>
      </w:r>
    </w:p>
    <w:p w:rsidR="007B6B0E" w:rsidRDefault="007B6B0E" w:rsidP="007B6B0E">
      <w:pPr>
        <w:jc w:val="both"/>
      </w:pPr>
      <w:r>
        <w:lastRenderedPageBreak/>
        <w:t xml:space="preserve">В случае неисправности отдельных знаков реклама или вывески должны выключаться полностью. </w:t>
      </w:r>
    </w:p>
    <w:p w:rsidR="007B6B0E" w:rsidRDefault="007B6B0E" w:rsidP="007B6B0E">
      <w:pPr>
        <w:jc w:val="both"/>
      </w:pPr>
      <w:r>
        <w:t xml:space="preserve">5.2.3. Витрины должны быть оборудованы специальными осветительными приборами. </w:t>
      </w:r>
    </w:p>
    <w:p w:rsidR="007B6B0E" w:rsidRDefault="007B6B0E" w:rsidP="007B6B0E">
      <w:pPr>
        <w:jc w:val="both"/>
      </w:pPr>
      <w:r>
        <w:t xml:space="preserve">5.2.4.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7B6B0E" w:rsidRDefault="007B6B0E" w:rsidP="007B6B0E">
      <w:pPr>
        <w:jc w:val="both"/>
      </w:pPr>
      <w:r>
        <w:t xml:space="preserve">5.2.5.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5.3. Строительство, установка и содержание малых архитектурных форм.</w:t>
      </w:r>
    </w:p>
    <w:p w:rsidR="007B6B0E" w:rsidRDefault="007B6B0E" w:rsidP="007B6B0E">
      <w:pPr>
        <w:jc w:val="both"/>
      </w:pPr>
      <w:r>
        <w:t xml:space="preserve">5.3.1. Физические или юридические лица содержат малые архитектурные формы, производят их ремонт и окраску, согласовывая кодеры с администрацией поселения. </w:t>
      </w:r>
    </w:p>
    <w:p w:rsidR="007B6B0E" w:rsidRDefault="007B6B0E" w:rsidP="007B6B0E">
      <w:pPr>
        <w:jc w:val="both"/>
      </w:pPr>
      <w:r>
        <w:t xml:space="preserve"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 </w:t>
      </w:r>
    </w:p>
    <w:p w:rsidR="007B6B0E" w:rsidRDefault="007B6B0E" w:rsidP="007B6B0E">
      <w:pPr>
        <w:jc w:val="both"/>
      </w:pPr>
      <w:r>
        <w:t xml:space="preserve"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 </w:t>
      </w:r>
    </w:p>
    <w:p w:rsidR="007B6B0E" w:rsidRPr="00E213E4" w:rsidRDefault="007B6B0E" w:rsidP="007B6B0E">
      <w:pPr>
        <w:jc w:val="both"/>
        <w:rPr>
          <w:color w:val="FF0000"/>
        </w:rPr>
      </w:pPr>
      <w:r>
        <w:rPr>
          <w:color w:val="FF0000"/>
        </w:rPr>
        <w:t xml:space="preserve">5.3.4. Запрещается </w:t>
      </w:r>
      <w:r w:rsidRPr="0073600C">
        <w:rPr>
          <w:color w:val="FF0000"/>
        </w:rPr>
        <w:t>размещать нестационарные торговые объекты на земельных участках, относящихся к придомовой территории многоквартирного дома</w:t>
      </w:r>
      <w:r>
        <w:rPr>
          <w:color w:val="FF0000"/>
        </w:rPr>
        <w:t>.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5.4. Ремонт и содержание зданий и сооружений.</w:t>
      </w:r>
    </w:p>
    <w:p w:rsidR="007B6B0E" w:rsidRDefault="007B6B0E" w:rsidP="007B6B0E">
      <w:pPr>
        <w:jc w:val="both"/>
      </w:pPr>
      <w:r>
        <w:t xml:space="preserve">5.4.1. Эксплуатация зданий и сооружений, их ремонт производятся в соответствии с установленными правилами и нормами технической эксплуатации. </w:t>
      </w:r>
    </w:p>
    <w:p w:rsidR="007B6B0E" w:rsidRDefault="007B6B0E" w:rsidP="007B6B0E">
      <w:pPr>
        <w:jc w:val="both"/>
      </w:pPr>
      <w:r>
        <w:t xml:space="preserve">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7B6B0E" w:rsidRDefault="007B6B0E" w:rsidP="007B6B0E">
      <w:pPr>
        <w:jc w:val="both"/>
      </w:pPr>
      <w:r>
        <w:t xml:space="preserve">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поселения. </w:t>
      </w:r>
    </w:p>
    <w:p w:rsidR="007B6B0E" w:rsidRDefault="007B6B0E" w:rsidP="007B6B0E">
      <w:pPr>
        <w:jc w:val="both"/>
      </w:pPr>
      <w:r>
        <w:t xml:space="preserve"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поселения. </w:t>
      </w:r>
    </w:p>
    <w:p w:rsidR="007B6B0E" w:rsidRDefault="007B6B0E" w:rsidP="007B6B0E">
      <w:pPr>
        <w:jc w:val="both"/>
      </w:pPr>
      <w:r>
        <w:t xml:space="preserve">5.4.4. Запрещается самовольное возведение хозяйственных и вспомогательных построек без получения соответствующего разрешения администрации поселения. </w:t>
      </w:r>
    </w:p>
    <w:p w:rsidR="007B6B0E" w:rsidRDefault="007B6B0E" w:rsidP="007B6B0E">
      <w:pPr>
        <w:jc w:val="both"/>
      </w:pPr>
      <w:r>
        <w:t xml:space="preserve">5.4.5. Запрещается производить какие-либо изменения балконов, развешивать ковры, одежду, белье на окнах наружных фасадов зданий, выходящих на улицу, а также загромождать их разными предметами домашнего обихода. </w:t>
      </w:r>
    </w:p>
    <w:p w:rsidR="007B6B0E" w:rsidRDefault="007B6B0E" w:rsidP="007B6B0E">
      <w:pPr>
        <w:jc w:val="both"/>
      </w:pPr>
      <w:r>
        <w:t xml:space="preserve">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6. Озеленение территории поселения</w:t>
      </w:r>
    </w:p>
    <w:p w:rsidR="007B6B0E" w:rsidRDefault="007B6B0E" w:rsidP="007B6B0E">
      <w:pPr>
        <w:jc w:val="both"/>
      </w:pPr>
      <w:r>
        <w:t>6.1. Озеленение территории поселения, работы по содержанию и восстановлению парков, скверов, зеленых зон, содержание и охрана городских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7B6B0E" w:rsidRDefault="007B6B0E" w:rsidP="007B6B0E">
      <w:pPr>
        <w:jc w:val="both"/>
      </w:pPr>
      <w:r>
        <w:lastRenderedPageBreak/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7B6B0E" w:rsidRDefault="007B6B0E" w:rsidP="007B6B0E">
      <w:pPr>
        <w:jc w:val="both"/>
      </w:pPr>
      <w:r>
        <w:t>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7B6B0E" w:rsidRDefault="007B6B0E" w:rsidP="007B6B0E">
      <w:pPr>
        <w:jc w:val="both"/>
      </w:pPr>
      <w:r>
        <w:t>6.4. Лица, указанные в подпунктах 6.1 и 6.2 Правил, обязаны: обеспечить своевременно проведение всех необходимых агротехнических мероприятий (полив, рыхление, обрезка, сушка, борьба с</w:t>
      </w:r>
      <w:r>
        <w:rPr>
          <w:vertAlign w:val="subscript"/>
        </w:rPr>
        <w:t>:</w:t>
      </w:r>
      <w:r>
        <w:t xml:space="preserve"> вредителями и болезнями растений, скашивание травы);</w:t>
      </w:r>
    </w:p>
    <w:p w:rsidR="007B6B0E" w:rsidRDefault="007B6B0E" w:rsidP="007B6B0E">
      <w:pPr>
        <w:jc w:val="both"/>
      </w:pPr>
      <w:r>
        <w:t>- осуществлять обрезку и вырубку сухостоя и аварийных деревьев</w:t>
      </w:r>
      <w:proofErr w:type="gramStart"/>
      <w:r>
        <w:t xml:space="preserve">,, </w:t>
      </w:r>
      <w:proofErr w:type="gramEnd"/>
      <w:r>
        <w:t xml:space="preserve">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Правилами; </w:t>
      </w:r>
    </w:p>
    <w:p w:rsidR="007B6B0E" w:rsidRDefault="007B6B0E" w:rsidP="007B6B0E">
      <w:pPr>
        <w:jc w:val="both"/>
      </w:pPr>
      <w:r>
        <w:t xml:space="preserve"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:rsidR="007B6B0E" w:rsidRDefault="007B6B0E" w:rsidP="007B6B0E">
      <w:pPr>
        <w:jc w:val="both"/>
      </w:pPr>
      <w:r>
        <w:t xml:space="preserve">- проводить своевременный ремонт ограждений зеленых насаждений. </w:t>
      </w:r>
    </w:p>
    <w:p w:rsidR="007B6B0E" w:rsidRDefault="007B6B0E" w:rsidP="007B6B0E">
      <w:pPr>
        <w:jc w:val="both"/>
      </w:pPr>
      <w:r>
        <w:t xml:space="preserve">6.5. На площадях зеленых насаждений запрещается: </w:t>
      </w:r>
    </w:p>
    <w:p w:rsidR="007B6B0E" w:rsidRDefault="007B6B0E" w:rsidP="007B6B0E">
      <w:pPr>
        <w:jc w:val="both"/>
      </w:pPr>
      <w:r>
        <w:t xml:space="preserve">- ходить и лежать на газонах и в молодых лесных посадках; </w:t>
      </w:r>
    </w:p>
    <w:p w:rsidR="007B6B0E" w:rsidRDefault="007B6B0E" w:rsidP="007B6B0E">
      <w:pPr>
        <w:jc w:val="both"/>
      </w:pPr>
      <w:r>
        <w:t xml:space="preserve">- ломать деревья, кустарники, сучья и ветви, срывать листья и цветы, сбивать и собирать плоды; </w:t>
      </w:r>
    </w:p>
    <w:p w:rsidR="007B6B0E" w:rsidRDefault="007B6B0E" w:rsidP="007B6B0E">
      <w:pPr>
        <w:jc w:val="both"/>
      </w:pPr>
      <w:r>
        <w:t xml:space="preserve">- разбивать палатки и разводить костры; </w:t>
      </w:r>
    </w:p>
    <w:p w:rsidR="007B6B0E" w:rsidRDefault="007B6B0E" w:rsidP="007B6B0E">
      <w:pPr>
        <w:jc w:val="both"/>
      </w:pPr>
      <w:r>
        <w:t xml:space="preserve">- засорять газоны, цветники, дорожки и водоемы: </w:t>
      </w:r>
    </w:p>
    <w:p w:rsidR="007B6B0E" w:rsidRDefault="007B6B0E" w:rsidP="007B6B0E">
      <w:pPr>
        <w:jc w:val="both"/>
      </w:pPr>
      <w:r>
        <w:t xml:space="preserve">- портить скульптуры, скамейки, ограды; </w:t>
      </w:r>
    </w:p>
    <w:p w:rsidR="007B6B0E" w:rsidRDefault="007B6B0E" w:rsidP="007B6B0E">
      <w:pPr>
        <w:jc w:val="both"/>
      </w:pPr>
      <w: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7B6B0E" w:rsidRDefault="007B6B0E" w:rsidP="007B6B0E">
      <w:pPr>
        <w:jc w:val="both"/>
      </w:pPr>
      <w:r>
        <w:t xml:space="preserve">- ездить на велосипедах, мотоциклах, лошадях, тракторах и автомашинах; </w:t>
      </w:r>
    </w:p>
    <w:p w:rsidR="007B6B0E" w:rsidRDefault="007B6B0E" w:rsidP="007B6B0E">
      <w:pPr>
        <w:jc w:val="both"/>
      </w:pPr>
      <w:r>
        <w:t xml:space="preserve">- мыть автотранспортные средства, стирать белье, а также купать животных в водоемах,  расположенных на территории зеленых насаждений; </w:t>
      </w:r>
    </w:p>
    <w:p w:rsidR="007B6B0E" w:rsidRDefault="007B6B0E" w:rsidP="007B6B0E">
      <w:pPr>
        <w:jc w:val="both"/>
      </w:pPr>
      <w:r>
        <w:t xml:space="preserve">- парковать автотранспортные средства на газонах; </w:t>
      </w:r>
    </w:p>
    <w:p w:rsidR="007B6B0E" w:rsidRDefault="007B6B0E" w:rsidP="007B6B0E">
      <w:pPr>
        <w:jc w:val="both"/>
      </w:pPr>
      <w:r>
        <w:t xml:space="preserve">- пасти скот; </w:t>
      </w:r>
    </w:p>
    <w:p w:rsidR="007B6B0E" w:rsidRDefault="007B6B0E" w:rsidP="007B6B0E">
      <w:pPr>
        <w:jc w:val="both"/>
      </w:pPr>
      <w:r>
        <w:t xml:space="preserve">- устраивать ледяные катки и снежные горки, кататься на лыжах, коньках, санях, организовывать игры, танцы, за исключением мест, отведенных для этих целей; </w:t>
      </w:r>
    </w:p>
    <w:p w:rsidR="007B6B0E" w:rsidRDefault="007B6B0E" w:rsidP="007B6B0E">
      <w:pPr>
        <w:jc w:val="both"/>
      </w:pPr>
      <w:r>
        <w:t xml:space="preserve">- производить строительные и ремонтные работы без ограждений насаждений щитами, гарантирующими защиту их от повреждений; </w:t>
      </w:r>
    </w:p>
    <w:p w:rsidR="007B6B0E" w:rsidRDefault="007B6B0E" w:rsidP="007B6B0E">
      <w:pPr>
        <w:jc w:val="both"/>
      </w:pPr>
      <w:r>
        <w:t xml:space="preserve">- обнажать корни деревьев на расстоянии ближе 1,5 м от ствола и засыпать шейки деревьев землей или строительным мусором; </w:t>
      </w:r>
    </w:p>
    <w:p w:rsidR="007B6B0E" w:rsidRDefault="007B6B0E" w:rsidP="007B6B0E">
      <w:pPr>
        <w:jc w:val="both"/>
      </w:pPr>
      <w:r>
        <w:t xml:space="preserve"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 </w:t>
      </w:r>
    </w:p>
    <w:p w:rsidR="007B6B0E" w:rsidRDefault="007B6B0E" w:rsidP="007B6B0E">
      <w:pPr>
        <w:jc w:val="both"/>
      </w:pPr>
      <w: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7B6B0E" w:rsidRDefault="007B6B0E" w:rsidP="007B6B0E">
      <w:pPr>
        <w:jc w:val="both"/>
      </w:pPr>
      <w:r>
        <w:t xml:space="preserve">- добывать растительную землю, песок и производить другие раскопки; </w:t>
      </w:r>
    </w:p>
    <w:p w:rsidR="007B6B0E" w:rsidRDefault="007B6B0E" w:rsidP="007B6B0E">
      <w:pPr>
        <w:jc w:val="both"/>
      </w:pPr>
      <w:r>
        <w:t xml:space="preserve">- выгуливать и отпускать с поводка собак в парках, лесопарках, скверах и иных территориях зеленых насаждений; </w:t>
      </w:r>
    </w:p>
    <w:p w:rsidR="007B6B0E" w:rsidRDefault="007B6B0E" w:rsidP="007B6B0E">
      <w:pPr>
        <w:jc w:val="both"/>
      </w:pPr>
      <w:r>
        <w:t xml:space="preserve">- сжигать листву и мусор на территории общего пользования поселения. 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lastRenderedPageBreak/>
        <w:t xml:space="preserve">6.6. Запрещается в садах, парках, скверах, на бульварах, во дворах осуществлять вырубку деревьев и кустарников без согласования с администрацией поселения, уничтожать газоны и цветники. 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поселения, производится только по письменному разрешению администрации поселения. Утратил силу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6.8. Разрешение на вырубку сухостоя выдается администрацией поселения. Утратил силу</w:t>
      </w:r>
    </w:p>
    <w:p w:rsidR="007B6B0E" w:rsidRPr="00E501F3" w:rsidRDefault="007B6B0E" w:rsidP="007B6B0E">
      <w:pPr>
        <w:jc w:val="both"/>
        <w:rPr>
          <w:i/>
        </w:rPr>
      </w:pPr>
      <w:r w:rsidRPr="00E501F3">
        <w:rPr>
          <w:i/>
        </w:rPr>
        <w:t>6.9.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 Утратил силу.</w:t>
      </w:r>
    </w:p>
    <w:p w:rsidR="007B6B0E" w:rsidRDefault="007B6B0E" w:rsidP="007B6B0E">
      <w:pPr>
        <w:jc w:val="both"/>
        <w:rPr>
          <w:i/>
        </w:rPr>
      </w:pPr>
      <w:r w:rsidRPr="00E501F3">
        <w:rPr>
          <w:i/>
        </w:rPr>
        <w:t xml:space="preserve">6.7. </w:t>
      </w:r>
      <w:r w:rsidRPr="00E501F3">
        <w:rPr>
          <w:i/>
          <w:sz w:val="26"/>
          <w:szCs w:val="26"/>
        </w:rPr>
        <w:t>Физические и юридические лица,</w:t>
      </w:r>
      <w:r>
        <w:rPr>
          <w:i/>
          <w:sz w:val="26"/>
          <w:szCs w:val="26"/>
        </w:rPr>
        <w:t xml:space="preserve"> в собственности или в аренде которых находятся земельные участки, обязаны не допускать произрастания борщевика Сосновского.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7. Содержание и эксплуатация дорог</w:t>
      </w:r>
    </w:p>
    <w:p w:rsidR="007B6B0E" w:rsidRDefault="007B6B0E" w:rsidP="007B6B0E">
      <w:pPr>
        <w:jc w:val="both"/>
      </w:pPr>
      <w:r>
        <w:t xml:space="preserve">7.1. С целью сохранения дорожных покрытий на территории поселения запрещаются: </w:t>
      </w:r>
    </w:p>
    <w:p w:rsidR="007B6B0E" w:rsidRDefault="007B6B0E" w:rsidP="007B6B0E">
      <w:pPr>
        <w:jc w:val="both"/>
      </w:pPr>
      <w:r>
        <w:t xml:space="preserve">- подвоз груза волоком; </w:t>
      </w:r>
    </w:p>
    <w:p w:rsidR="007B6B0E" w:rsidRDefault="007B6B0E" w:rsidP="007B6B0E">
      <w:pPr>
        <w:jc w:val="both"/>
      </w:pPr>
      <w:r>
        <w:t xml:space="preserve">- сбрасывание при </w:t>
      </w:r>
      <w:proofErr w:type="spellStart"/>
      <w:r>
        <w:t>погрузочно-разгрузочныхработах</w:t>
      </w:r>
      <w:proofErr w:type="spellEnd"/>
      <w:r>
        <w:t xml:space="preserve"> на улицах рельсов, бревен, железных балок, труб, кирпича, других тяжелых предметов и складирование их; </w:t>
      </w:r>
    </w:p>
    <w:p w:rsidR="007B6B0E" w:rsidRDefault="007B6B0E" w:rsidP="007B6B0E">
      <w:pPr>
        <w:jc w:val="both"/>
      </w:pPr>
      <w:r>
        <w:t xml:space="preserve">- перегон по улицам населенных пунктов, имеющим твердое покрытие, машин на гусеничном ходу; </w:t>
      </w:r>
    </w:p>
    <w:p w:rsidR="007B6B0E" w:rsidRDefault="007B6B0E" w:rsidP="007B6B0E">
      <w:pPr>
        <w:jc w:val="both"/>
      </w:pPr>
      <w:r>
        <w:t xml:space="preserve">- движение и стоянка большегрузного транспорта на внутриквартальных пешеходных дорожках, тротуарах. </w:t>
      </w:r>
    </w:p>
    <w:p w:rsidR="007B6B0E" w:rsidRDefault="007B6B0E" w:rsidP="007B6B0E">
      <w:pPr>
        <w:jc w:val="both"/>
      </w:pPr>
      <w:r>
        <w:t xml:space="preserve">7.2. Специализированные организации производят уборку территории поселения на основании соглашений с лицами, указанными в пункте 2.1 Правил. </w:t>
      </w:r>
    </w:p>
    <w:p w:rsidR="007B6B0E" w:rsidRDefault="007B6B0E" w:rsidP="007B6B0E">
      <w:pPr>
        <w:jc w:val="both"/>
      </w:pPr>
      <w:r>
        <w:t xml:space="preserve"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поселения. </w:t>
      </w:r>
    </w:p>
    <w:p w:rsidR="007B6B0E" w:rsidRDefault="007B6B0E" w:rsidP="007B6B0E">
      <w:pPr>
        <w:jc w:val="both"/>
      </w:pPr>
      <w:r>
        <w:t xml:space="preserve">7.4. Эксплуатация, текущий и капитальный ремонт,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 </w:t>
      </w:r>
    </w:p>
    <w:p w:rsidR="007B6B0E" w:rsidRDefault="007B6B0E" w:rsidP="007B6B0E">
      <w:pPr>
        <w:jc w:val="both"/>
      </w:pPr>
      <w:r>
        <w:t xml:space="preserve"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</w:t>
      </w:r>
    </w:p>
    <w:p w:rsidR="007B6B0E" w:rsidRDefault="007B6B0E" w:rsidP="007B6B0E">
      <w:pPr>
        <w:jc w:val="both"/>
      </w:pPr>
      <w:r>
        <w:t xml:space="preserve"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8. Наружное освещение территории поселения</w:t>
      </w:r>
    </w:p>
    <w:p w:rsidR="007B6B0E" w:rsidRDefault="007B6B0E" w:rsidP="007B6B0E">
      <w:pPr>
        <w:jc w:val="both"/>
      </w:pPr>
      <w:r>
        <w:t xml:space="preserve">8.1. Улицы, дороги, общественные и рекреационные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должны освещаться в темное время суток по графику, согласованному администрацией поселения. </w:t>
      </w:r>
    </w:p>
    <w:p w:rsidR="007B6B0E" w:rsidRDefault="007B6B0E" w:rsidP="007B6B0E">
      <w:pPr>
        <w:jc w:val="both"/>
      </w:pPr>
      <w:r>
        <w:t xml:space="preserve">8.2. Наружное освещение территории поселения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в соответствии с муниципальным контрактом на оказание услуг по обеспечению наружного освещения. </w:t>
      </w:r>
    </w:p>
    <w:p w:rsidR="007B6B0E" w:rsidRDefault="007B6B0E" w:rsidP="007B6B0E">
      <w:pPr>
        <w:jc w:val="both"/>
      </w:pPr>
      <w:r>
        <w:lastRenderedPageBreak/>
        <w:t xml:space="preserve"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 xml:space="preserve">9. Проведение работ при строительстве, ремонте, реконструкции коммуникаций </w:t>
      </w:r>
    </w:p>
    <w:p w:rsidR="007B6B0E" w:rsidRDefault="007B6B0E" w:rsidP="007B6B0E">
      <w:pPr>
        <w:jc w:val="both"/>
      </w:pPr>
      <w:r>
        <w:t xml:space="preserve">9.1. Работы, связанные с разрытием грунта или вскрытием дорожных </w:t>
      </w:r>
      <w:r>
        <w:br/>
        <w:t xml:space="preserve">покрытий (прокладка, реконструкция или ремонт подземных коммуникаций, </w:t>
      </w:r>
      <w:r>
        <w:br/>
        <w:t xml:space="preserve">забивка свай и шпунта, планировка грунта, буровые работы) производятся </w:t>
      </w:r>
      <w:r>
        <w:br/>
        <w:t>только при наличии письменного разрешения (</w:t>
      </w:r>
      <w:r>
        <w:rPr>
          <w:i/>
        </w:rPr>
        <w:t>разрешения на осуществление</w:t>
      </w:r>
      <w:r>
        <w:br/>
        <w:t xml:space="preserve">земляных работ), выданного администрацией поселения. </w:t>
      </w:r>
    </w:p>
    <w:p w:rsidR="007B6B0E" w:rsidRDefault="007B6B0E" w:rsidP="007B6B0E">
      <w:pPr>
        <w:jc w:val="both"/>
      </w:pPr>
      <w:r>
        <w:t xml:space="preserve">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</w:t>
      </w:r>
    </w:p>
    <w:p w:rsidR="007B6B0E" w:rsidRDefault="007B6B0E" w:rsidP="007B6B0E">
      <w:pPr>
        <w:jc w:val="both"/>
      </w:pPr>
      <w:r>
        <w:t xml:space="preserve">в 3-дневный срок. </w:t>
      </w:r>
    </w:p>
    <w:p w:rsidR="007B6B0E" w:rsidRDefault="007B6B0E" w:rsidP="007B6B0E">
      <w:pPr>
        <w:jc w:val="both"/>
      </w:pPr>
      <w:r>
        <w:t xml:space="preserve">9.2. Разрешение на производство работ по строительству, реконструкции, ремонту коммуникаций выдается администрацией поселения при предъявлении; проекта проведения работ, согласованного с заинтересованными службами, отвечающими за </w:t>
      </w:r>
      <w:r>
        <w:br/>
        <w:t xml:space="preserve">сохранность инженерных коммуникаций; схемы движения транспорта и </w:t>
      </w:r>
      <w:r>
        <w:br/>
        <w:t xml:space="preserve">пешеходов, согласованной с ОГИБДД МВД России;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</w:t>
      </w:r>
      <w:r>
        <w:br/>
        <w:t xml:space="preserve">благоустройства земельного участка, на территории которого будут проводиться работы по строительству, реконструкции, ремонту коммуникаций. </w:t>
      </w:r>
    </w:p>
    <w:p w:rsidR="007B6B0E" w:rsidRDefault="007B6B0E" w:rsidP="007B6B0E">
      <w:pPr>
        <w:jc w:val="both"/>
      </w:pPr>
      <w:r>
        <w:t xml:space="preserve"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тротуары. </w:t>
      </w:r>
    </w:p>
    <w:p w:rsidR="007B6B0E" w:rsidRDefault="007B6B0E" w:rsidP="007B6B0E">
      <w:pPr>
        <w:jc w:val="both"/>
      </w:pPr>
      <w:r>
        <w:t xml:space="preserve">9.3. При реконструкции действующих подземных коммуникаций необходимо предусматривать их вынос из-под проезжей части </w:t>
      </w:r>
      <w:r>
        <w:rPr>
          <w:i/>
          <w:iCs/>
        </w:rPr>
        <w:t xml:space="preserve">магистральных </w:t>
      </w:r>
      <w:r>
        <w:t xml:space="preserve">дорог. </w:t>
      </w:r>
    </w:p>
    <w:p w:rsidR="007B6B0E" w:rsidRDefault="007B6B0E" w:rsidP="007B6B0E">
      <w:pPr>
        <w:jc w:val="both"/>
      </w:pPr>
      <w:r>
        <w:t xml:space="preserve">9.4. При необходимости прокладки подземных коммуникаций в стесненных условиях следует предусматривать сооружение переходных коллекторов. </w:t>
      </w:r>
    </w:p>
    <w:p w:rsidR="007B6B0E" w:rsidRDefault="007B6B0E" w:rsidP="007B6B0E">
      <w:pPr>
        <w:jc w:val="both"/>
      </w:pPr>
      <w:r>
        <w:t xml:space="preserve">Проектирование коллекторов следует осуществлять с учетом перспективы развития сетей. </w:t>
      </w:r>
    </w:p>
    <w:p w:rsidR="007B6B0E" w:rsidRDefault="007B6B0E" w:rsidP="007B6B0E">
      <w:pPr>
        <w:jc w:val="both"/>
      </w:pPr>
      <w:r>
        <w:t xml:space="preserve"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</w:p>
    <w:p w:rsidR="007B6B0E" w:rsidRDefault="007B6B0E" w:rsidP="007B6B0E">
      <w:pPr>
        <w:jc w:val="both"/>
      </w:pPr>
      <w:r>
        <w:t xml:space="preserve">9.7.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>
        <w:t>СНиП</w:t>
      </w:r>
      <w:proofErr w:type="spellEnd"/>
      <w:r>
        <w:t xml:space="preserve">. </w:t>
      </w:r>
    </w:p>
    <w:p w:rsidR="007B6B0E" w:rsidRDefault="007B6B0E" w:rsidP="007B6B0E">
      <w:pPr>
        <w:jc w:val="both"/>
      </w:pPr>
      <w:r>
        <w:t xml:space="preserve">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 </w:t>
      </w:r>
    </w:p>
    <w:p w:rsidR="007B6B0E" w:rsidRDefault="007B6B0E" w:rsidP="007B6B0E">
      <w:pPr>
        <w:jc w:val="both"/>
      </w:pPr>
      <w:r>
        <w:t xml:space="preserve">9.9. До начала производства работ по разрытию необходимо: </w:t>
      </w:r>
    </w:p>
    <w:p w:rsidR="007B6B0E" w:rsidRDefault="007B6B0E" w:rsidP="007B6B0E">
      <w:pPr>
        <w:jc w:val="both"/>
      </w:pPr>
      <w:r>
        <w:t xml:space="preserve">9.9.1.Установить дорожные знаки в соответствии с согласованной схемой; </w:t>
      </w:r>
    </w:p>
    <w:p w:rsidR="007B6B0E" w:rsidRDefault="007B6B0E" w:rsidP="007B6B0E">
      <w:pPr>
        <w:jc w:val="both"/>
      </w:pPr>
      <w:r>
        <w:t xml:space="preserve">9.9.2.Оградить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7B6B0E" w:rsidRDefault="007B6B0E" w:rsidP="007B6B0E">
      <w:pPr>
        <w:jc w:val="both"/>
      </w:pPr>
      <w:r>
        <w:t xml:space="preserve"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 </w:t>
      </w:r>
    </w:p>
    <w:p w:rsidR="007B6B0E" w:rsidRDefault="007B6B0E" w:rsidP="007B6B0E">
      <w:pPr>
        <w:jc w:val="both"/>
      </w:pPr>
      <w:r>
        <w:t xml:space="preserve">Ограждение должно быть сплошным и надежно предотвращать попадание посторонних на стройплощадку. </w:t>
      </w:r>
    </w:p>
    <w:p w:rsidR="007B6B0E" w:rsidRDefault="007B6B0E" w:rsidP="007B6B0E">
      <w:pPr>
        <w:jc w:val="both"/>
      </w:pPr>
      <w:r>
        <w:lastRenderedPageBreak/>
        <w:t xml:space="preserve">На направлениях массовых пешеходных потоков через траншеи следует устраивать мостки на расстоянии менее чем 200 метров друг от друга. </w:t>
      </w:r>
    </w:p>
    <w:p w:rsidR="007B6B0E" w:rsidRDefault="007B6B0E" w:rsidP="007B6B0E">
      <w:pPr>
        <w:jc w:val="both"/>
      </w:pPr>
      <w:r>
        <w:t xml:space="preserve">9.9.3.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работ. </w:t>
      </w:r>
    </w:p>
    <w:p w:rsidR="007B6B0E" w:rsidRDefault="007B6B0E" w:rsidP="007B6B0E">
      <w:pPr>
        <w:jc w:val="both"/>
      </w:pPr>
      <w:r>
        <w:t xml:space="preserve">9.9.4. Оформить при необходимости в установленном порядке и осуществить снос или пересадку зеленых насаждений. </w:t>
      </w:r>
    </w:p>
    <w:p w:rsidR="007B6B0E" w:rsidRDefault="007B6B0E" w:rsidP="007B6B0E">
      <w:pPr>
        <w:jc w:val="both"/>
      </w:pPr>
      <w:r>
        <w:t xml:space="preserve">9.9.5.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Правил. </w:t>
      </w:r>
    </w:p>
    <w:p w:rsidR="007B6B0E" w:rsidRDefault="007B6B0E" w:rsidP="007B6B0E">
      <w:pPr>
        <w:jc w:val="both"/>
      </w:pPr>
      <w:r>
        <w:t xml:space="preserve">9.10.В разрешении устанавливаются сроки и условия производства работ. </w:t>
      </w:r>
    </w:p>
    <w:p w:rsidR="007B6B0E" w:rsidRDefault="007B6B0E" w:rsidP="007B6B0E">
      <w:pPr>
        <w:jc w:val="both"/>
      </w:pPr>
      <w:r>
        <w:t xml:space="preserve">9.11.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</w:t>
      </w:r>
    </w:p>
    <w:p w:rsidR="007B6B0E" w:rsidRDefault="007B6B0E" w:rsidP="007B6B0E">
      <w:pPr>
        <w:jc w:val="both"/>
      </w:pPr>
      <w: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7B6B0E" w:rsidRDefault="007B6B0E" w:rsidP="007B6B0E">
      <w:pPr>
        <w:jc w:val="both"/>
      </w:pPr>
      <w:r>
        <w:t xml:space="preserve">9.12.В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 xml:space="preserve">. </w:t>
      </w:r>
    </w:p>
    <w:p w:rsidR="007B6B0E" w:rsidRDefault="007B6B0E" w:rsidP="007B6B0E">
      <w:pPr>
        <w:jc w:val="both"/>
      </w:pPr>
      <w:r>
        <w:t xml:space="preserve">9.13.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 </w:t>
      </w:r>
    </w:p>
    <w:p w:rsidR="007B6B0E" w:rsidRDefault="007B6B0E" w:rsidP="007B6B0E">
      <w:pPr>
        <w:jc w:val="both"/>
      </w:pPr>
      <w:r>
        <w:t xml:space="preserve">Бордюр разбирается, складируется на месте производства работ для дальнейшей установки. </w:t>
      </w:r>
    </w:p>
    <w:p w:rsidR="007B6B0E" w:rsidRDefault="007B6B0E" w:rsidP="007B6B0E">
      <w:pPr>
        <w:jc w:val="both"/>
      </w:pPr>
      <w:r>
        <w:t xml:space="preserve">При производстве работ на улицах, застроенных территориях грунт немедленно вывозится. </w:t>
      </w:r>
    </w:p>
    <w:p w:rsidR="007B6B0E" w:rsidRDefault="007B6B0E" w:rsidP="007B6B0E">
      <w:pPr>
        <w:jc w:val="both"/>
      </w:pPr>
      <w:r>
        <w:t xml:space="preserve">При необходимости строительная организация обеспечивает планировку грунта на отвале. </w:t>
      </w:r>
    </w:p>
    <w:p w:rsidR="007B6B0E" w:rsidRDefault="007B6B0E" w:rsidP="007B6B0E">
      <w:pPr>
        <w:jc w:val="both"/>
      </w:pPr>
      <w:r>
        <w:t xml:space="preserve">9.14.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 </w:t>
      </w:r>
    </w:p>
    <w:p w:rsidR="007B6B0E" w:rsidRDefault="007B6B0E" w:rsidP="007B6B0E">
      <w:pPr>
        <w:jc w:val="both"/>
      </w:pPr>
      <w:r>
        <w:t xml:space="preserve">9.15. Датой окончания работ считается дата подписания контрольного талона уполномоченным представителем администрации поселения. </w:t>
      </w:r>
    </w:p>
    <w:p w:rsidR="007B6B0E" w:rsidRDefault="007B6B0E" w:rsidP="007B6B0E">
      <w:pPr>
        <w:jc w:val="both"/>
      </w:pPr>
      <w:r>
        <w:t xml:space="preserve">9.16.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</w:p>
    <w:p w:rsidR="007B6B0E" w:rsidRPr="00B4281B" w:rsidRDefault="007B6B0E" w:rsidP="007B6B0E">
      <w:pPr>
        <w:rPr>
          <w:color w:val="FF0000"/>
        </w:rPr>
      </w:pPr>
      <w:r w:rsidRPr="00D908A0">
        <w:rPr>
          <w:color w:val="FF0000"/>
        </w:rPr>
        <w:t>10. Содержание животных и птицы в муниципальном образовании</w:t>
      </w:r>
    </w:p>
    <w:p w:rsidR="007B6B0E" w:rsidRPr="00B4281B" w:rsidRDefault="007B6B0E" w:rsidP="007B6B0E">
      <w:pPr>
        <w:shd w:val="clear" w:color="auto" w:fill="FFFFFF"/>
        <w:jc w:val="both"/>
        <w:rPr>
          <w:color w:val="00B050"/>
        </w:rPr>
      </w:pPr>
      <w:r w:rsidRPr="00B4281B">
        <w:rPr>
          <w:color w:val="FF0000"/>
        </w:rPr>
        <w:t>1</w:t>
      </w:r>
      <w:r>
        <w:rPr>
          <w:color w:val="FF0000"/>
        </w:rPr>
        <w:t>0</w:t>
      </w:r>
      <w:r w:rsidRPr="00B4281B">
        <w:rPr>
          <w:color w:val="FF0000"/>
        </w:rPr>
        <w:t xml:space="preserve">.1. Владельцы животных и птицы обязаны предотвращать опасное воздействие своих животных на других животных и людей, а также обеспечивать </w:t>
      </w:r>
      <w:r w:rsidRPr="00B4281B">
        <w:rPr>
          <w:bCs/>
          <w:color w:val="FF0000"/>
        </w:rPr>
        <w:t>тишину</w:t>
      </w:r>
      <w:r w:rsidRPr="00B4281B">
        <w:rPr>
          <w:b/>
          <w:bCs/>
          <w:color w:val="FF0000"/>
        </w:rPr>
        <w:t xml:space="preserve"> </w:t>
      </w:r>
      <w:r w:rsidRPr="00B4281B">
        <w:rPr>
          <w:color w:val="FF0000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  <w:r w:rsidRPr="00B4281B">
        <w:rPr>
          <w:color w:val="FF0000"/>
        </w:rPr>
        <w:tab/>
      </w:r>
    </w:p>
    <w:p w:rsidR="007B6B0E" w:rsidRPr="00B4281B" w:rsidRDefault="007B6B0E" w:rsidP="007B6B0E">
      <w:pPr>
        <w:pStyle w:val="21"/>
        <w:tabs>
          <w:tab w:val="clear" w:pos="1109"/>
          <w:tab w:val="left" w:pos="1426"/>
        </w:tabs>
        <w:ind w:firstLine="0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10</w:t>
      </w:r>
      <w:r w:rsidRPr="00B4281B">
        <w:rPr>
          <w:bCs/>
          <w:color w:val="FF0000"/>
          <w:sz w:val="24"/>
          <w:szCs w:val="24"/>
        </w:rPr>
        <w:t xml:space="preserve">.2. </w:t>
      </w:r>
      <w:proofErr w:type="gramStart"/>
      <w:r w:rsidRPr="00B4281B">
        <w:rPr>
          <w:color w:val="FF0000"/>
          <w:sz w:val="24"/>
          <w:szCs w:val="24"/>
        </w:rPr>
        <w:t xml:space="preserve">Порядок содержания домашних животных на территории муниципального образования, а также порядок обращения с навозом (пометом) домашних животных (птиц), кормовыми отходами устанавливается в соответствии с ветеринарными, санитарными и экологическими требованиями, а так же действующими  на территории Кировского сельского поселения Правилами содержания домашних животных и птицы, собак  и кошек, утвержденными представительным органом местного самоуправления. </w:t>
      </w:r>
      <w:proofErr w:type="gramEnd"/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Владельцы животных и птицы обязаны предотвращать опасное           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.3. Выпас сельскохозяйственных животных осуществляется на               специально отведенных местах выпаса под наблюдением владельца или уполномоченного им лица.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При регистрации собак владельцу выдается регистрационное удостоверение и его 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знакомят с настоящими правилами.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.4. При детских учреждениях (детские сады, ясли), лечебных учреждениях, торговых предприятиях (магазины, столовые) разрешается содержать только сторожевых собак обязательно на привязи и в условиях, исключающих возможность контакта с детьми и посетителями.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.5. Безнадзорные животные (в том числе собаки и кошки, независимо от  породы и назначения,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.6. Требования к содержанию сельскохозяйственных животных и              птицы.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.6.1. Сельскохозяйственные домашние животные (крупный рогатый скот, козы, овцы, свиньи, нутрии и т.п.),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.6.2. Приобретение и завоз животных в хозяйство (в том числе личное подсобное) разрешается только при наличии ветеринарной справки с указанием исследований на туберкулез, бруцеллез, лейкоз и профилактических прививках.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.6.3.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количествах, при условии соблюдения санитарных норм хранения указанных отходов и не причинения беспокойства окружающим.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 Обязанности владельца животного.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.7.1.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Владельцы животных обязаны поддерживать санитарное состояние дома и прилегающей территории в соответствии с требованиями санитарных и           ветеринарно-санитарных норм.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.7.2. Собака или кошка, нанесшая травму человеку, должна быть             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.7.3. Владелец животного обязан выводить собаку на прогулку на              поводке с прикрепленным к ошейнику жетоном, на котором указана кличка собаки, адрес владельца, телефон. Спускать собаку с поводка можно только в малолюдных местах за чертой населенного пункта. Злобным и крупным   собакам при этом следует надевать намордник.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.7.4. Выгул собак осуществлять на земельных участках, находящихся в пользовании или собственности владельца и 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Владельцы собак, имеющие в пользовании земельный участок, могут содержать собак в свободном выгуле только при хорошо огороженной территории или на привязи. О наличии собаки должна быть сделана   предупреждающая надпись при входе на участок.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.7.5. Владельцы животных и птицы обязаны предоставлять их по                требованию государственного ветеринарного инспектора для осмотра,         диагностических исследований, предохранительных прививок и лечебно-профилактических обработок.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7.6.  При продаже и транспортировке животных, в том числе собак за пределы </w:t>
      </w:r>
      <w:r>
        <w:rPr>
          <w:rFonts w:ascii="Times New Roman" w:hAnsi="Times New Roman" w:cs="Times New Roman"/>
          <w:color w:val="FF0000"/>
          <w:sz w:val="24"/>
          <w:szCs w:val="24"/>
        </w:rPr>
        <w:t>Яранского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 района оформляется ветеринарное свидетельство              установленного образца, где указывается дата вакцинации против заболеваний (для собак – против бешенства).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12.7.7..  Владельцы животных и птиц обязаны: 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1) незамедлительно извещать </w:t>
      </w:r>
      <w:proofErr w:type="spellStart"/>
      <w:r w:rsidRPr="00B4281B">
        <w:rPr>
          <w:rFonts w:ascii="Times New Roman" w:hAnsi="Times New Roman" w:cs="Times New Roman"/>
          <w:color w:val="FF0000"/>
          <w:sz w:val="24"/>
          <w:szCs w:val="24"/>
        </w:rPr>
        <w:t>ветспециалистов</w:t>
      </w:r>
      <w:proofErr w:type="spellEnd"/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 обо всех случаях внезапной гибели или 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одновременного, массового заболевания животных, а также об их необычном поведении; 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 xml:space="preserve">2) принять все необходимые меры для изоляции больных животных и птиц до прибытия </w:t>
      </w:r>
      <w:proofErr w:type="spellStart"/>
      <w:r w:rsidRPr="00B4281B">
        <w:rPr>
          <w:rFonts w:ascii="Times New Roman" w:hAnsi="Times New Roman" w:cs="Times New Roman"/>
          <w:color w:val="FF0000"/>
          <w:sz w:val="24"/>
          <w:szCs w:val="24"/>
        </w:rPr>
        <w:t>ветспециалистов</w:t>
      </w:r>
      <w:proofErr w:type="spellEnd"/>
      <w:r w:rsidRPr="00B4281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3) выполнять указания ветеринарных специалистов о проведении                мероприятий по профилактике болезней животных и борьбе с этими                    заболеваниями.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.7.8. При гибели животного его труп подлежит утилизации в соответствии с санитарными правилами.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.8.  Права владельца животного.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.8.1.  Любое животное является собственностью владельца и, как всякая собственность, охраняется законом.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.8.2. 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.8.3. Разрешается провозить животных и птицу всеми видами наземного, водного и воздушного транспорта при соблюдении условий, исключающих беспокойство пассажиров и соблюдением санитарных требований. Собаки должны быть в наморднике и на коротком поводке.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.8.4. Спускать собаку с привязи разрешается в закрытых дворах общего пользования, ночью только при согласии всех проживающих.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 При содержании домашних животных запрещается: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.9.1. Юридическим и физическим лицам, в том числе домовладельцам, допускать скопление безнадзорных собак и кошек на территориях предприятий, рынков, свалках, площадках для мусора и других отходов, и проникновение собак, и кошек в подвалы, на чердаки и в другие нежилые помещения;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.9.2. Передвижение сельскохозяйственных животных на территории муниципального образования без сопровождающих лиц;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.9.3.  Выгуливать собак и появляться с ними в общественных местах и транспорте лицам, находящимся в состоянии наркотического или алкогольного опьянения и детям младше 14 лет;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.9.4.  Выгул или безнадзорное нахождение собак на территории                  населенных пунктов без привязи (поводка) за пределами индивидуальных приусадебных участков;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.9.5.  Выгул и выпас домашних животных, скота и птицы в не предназначенных для этих целей местах: во дворах многоквартирных жилых домов, в парках, скверах, на территории больниц, на спортивных и детских                   площадках и т.д.;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.9.6. Складировать и выбрасывать отходы от содержания домашних животных, скота и птицы на территории улиц, дворов, проезжей части и т.д., за исключением специально отведенных для этих целей мест.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81B">
        <w:rPr>
          <w:rFonts w:ascii="Times New Roman" w:hAnsi="Times New Roman" w:cs="Times New Roman"/>
          <w:color w:val="FF0000"/>
          <w:sz w:val="24"/>
          <w:szCs w:val="24"/>
        </w:rPr>
        <w:t>Если животное или птица оставили экскременты в этих местах, они должны быть незамедлительно убраны и утилизированы владельцем с соблюдением санитарных норм;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.9.7. Безнадзорный прогон скота по территории населенных пунктов, выпас домашних животных и птицы на территории населенных пунктов за пределами приусадебного земельного участка;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.9.8. Забой сельскохозяйственных домашних животных и птицы в местах не отвечающим требованиям, установленным ветеринарно-санитарными правилами;</w:t>
      </w:r>
    </w:p>
    <w:p w:rsidR="007B6B0E" w:rsidRPr="00B4281B" w:rsidRDefault="007B6B0E" w:rsidP="007B6B0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B4281B">
        <w:rPr>
          <w:rFonts w:ascii="Times New Roman" w:hAnsi="Times New Roman" w:cs="Times New Roman"/>
          <w:color w:val="FF0000"/>
          <w:sz w:val="24"/>
          <w:szCs w:val="24"/>
        </w:rPr>
        <w:t>.9.9. Отстрел домашних животных в черте населенных пунктов.</w:t>
      </w:r>
    </w:p>
    <w:p w:rsidR="007B6B0E" w:rsidRPr="00B4281B" w:rsidRDefault="007B6B0E" w:rsidP="007B6B0E">
      <w:pPr>
        <w:shd w:val="clear" w:color="auto" w:fill="FFFFFF"/>
        <w:tabs>
          <w:tab w:val="left" w:pos="1346"/>
        </w:tabs>
        <w:jc w:val="both"/>
        <w:rPr>
          <w:color w:val="FF0000"/>
        </w:rPr>
      </w:pPr>
      <w:r w:rsidRPr="00B4281B">
        <w:rPr>
          <w:color w:val="00B050"/>
        </w:rPr>
        <w:t xml:space="preserve">      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11.Особые требования к доступности сельской среды</w:t>
      </w:r>
    </w:p>
    <w:p w:rsidR="007B6B0E" w:rsidRDefault="007B6B0E" w:rsidP="007B6B0E">
      <w:pPr>
        <w:jc w:val="both"/>
      </w:pPr>
      <w:r>
        <w:t xml:space="preserve">11.1.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</w:p>
    <w:p w:rsidR="007B6B0E" w:rsidRDefault="007B6B0E" w:rsidP="007B6B0E">
      <w:pPr>
        <w:jc w:val="both"/>
      </w:pPr>
      <w:r>
        <w:lastRenderedPageBreak/>
        <w:t xml:space="preserve"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 </w:t>
      </w:r>
    </w:p>
    <w:p w:rsidR="007B6B0E" w:rsidRDefault="007B6B0E" w:rsidP="007B6B0E">
      <w:pPr>
        <w:jc w:val="both"/>
      </w:pPr>
    </w:p>
    <w:p w:rsidR="007B6B0E" w:rsidRDefault="007B6B0E" w:rsidP="007B6B0E">
      <w:pPr>
        <w:jc w:val="both"/>
      </w:pPr>
      <w:r>
        <w:t>12. Праздничное оформление территории поселения</w:t>
      </w:r>
    </w:p>
    <w:p w:rsidR="007B6B0E" w:rsidRDefault="007B6B0E" w:rsidP="007B6B0E">
      <w:pPr>
        <w:jc w:val="both"/>
      </w:pPr>
      <w:r>
        <w:t xml:space="preserve">12.1.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 </w:t>
      </w:r>
    </w:p>
    <w:p w:rsidR="007B6B0E" w:rsidRDefault="007B6B0E" w:rsidP="007B6B0E">
      <w:pPr>
        <w:jc w:val="both"/>
      </w:pPr>
      <w:r>
        <w:t xml:space="preserve">Оформление зданий, сооружений осуществляется их владельцами в рамках концепции праздничного оформления территории поселения. </w:t>
      </w:r>
    </w:p>
    <w:p w:rsidR="007B6B0E" w:rsidRDefault="007B6B0E" w:rsidP="007B6B0E">
      <w:pPr>
        <w:jc w:val="both"/>
      </w:pPr>
      <w:r>
        <w:t xml:space="preserve">12.2. Работы, связанные с проведением </w:t>
      </w:r>
      <w:proofErr w:type="spellStart"/>
      <w:r>
        <w:t>общесельских</w:t>
      </w:r>
      <w:proofErr w:type="spellEnd"/>
      <w:r>
        <w:t xml:space="preserve">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 </w:t>
      </w:r>
    </w:p>
    <w:p w:rsidR="007B6B0E" w:rsidRDefault="007B6B0E" w:rsidP="007B6B0E">
      <w:pPr>
        <w:jc w:val="both"/>
      </w:pPr>
      <w:r>
        <w:t xml:space="preserve">12.3. </w:t>
      </w:r>
      <w:proofErr w:type="gramStart"/>
      <w:r>
        <w:t xml:space="preserve"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 </w:t>
      </w:r>
      <w:proofErr w:type="gramEnd"/>
    </w:p>
    <w:p w:rsidR="007B6B0E" w:rsidRDefault="007B6B0E" w:rsidP="007B6B0E">
      <w:pPr>
        <w:jc w:val="both"/>
      </w:pPr>
      <w:r>
        <w:t xml:space="preserve">12.4.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администрацией поселения. </w:t>
      </w:r>
    </w:p>
    <w:p w:rsidR="007B6B0E" w:rsidRDefault="007B6B0E" w:rsidP="007B6B0E">
      <w:pPr>
        <w:jc w:val="both"/>
      </w:pPr>
      <w:r>
        <w:t xml:space="preserve">12.5.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7B6B0E" w:rsidRDefault="007B6B0E" w:rsidP="007B6B0E">
      <w:pPr>
        <w:jc w:val="both"/>
      </w:pPr>
    </w:p>
    <w:p w:rsidR="007B6B0E" w:rsidRPr="00681220" w:rsidRDefault="007B6B0E" w:rsidP="007B6B0E">
      <w:pPr>
        <w:jc w:val="both"/>
      </w:pPr>
      <w:r w:rsidRPr="00681220">
        <w:t xml:space="preserve">13. </w:t>
      </w:r>
      <w:proofErr w:type="gramStart"/>
      <w:r w:rsidRPr="00681220">
        <w:t>Контроль за</w:t>
      </w:r>
      <w:proofErr w:type="gramEnd"/>
      <w:r w:rsidRPr="00681220">
        <w:t xml:space="preserve"> исполнением Правил</w:t>
      </w:r>
    </w:p>
    <w:p w:rsidR="007B6B0E" w:rsidRPr="00681220" w:rsidRDefault="007B6B0E" w:rsidP="007B6B0E">
      <w:pPr>
        <w:autoSpaceDE w:val="0"/>
        <w:autoSpaceDN w:val="0"/>
        <w:adjustRightInd w:val="0"/>
        <w:jc w:val="both"/>
        <w:rPr>
          <w:i/>
        </w:rPr>
      </w:pPr>
      <w:r w:rsidRPr="00681220">
        <w:rPr>
          <w:i/>
        </w:rPr>
        <w:t>13.1. Рекомендуется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7B6B0E" w:rsidRPr="00681220" w:rsidRDefault="007B6B0E" w:rsidP="007B6B0E">
      <w:pPr>
        <w:pStyle w:val="20"/>
        <w:spacing w:after="0" w:line="240" w:lineRule="auto"/>
        <w:jc w:val="both"/>
        <w:rPr>
          <w:color w:val="FF0000"/>
        </w:rPr>
      </w:pPr>
      <w:r w:rsidRPr="00681220">
        <w:rPr>
          <w:i/>
          <w:color w:val="FF0000"/>
        </w:rPr>
        <w:t xml:space="preserve">13.2. </w:t>
      </w:r>
      <w:proofErr w:type="gramStart"/>
      <w:r w:rsidRPr="00681220">
        <w:rPr>
          <w:color w:val="FF0000"/>
        </w:rPr>
        <w:t xml:space="preserve">Контроль за выполнением настоящих Правил осуществляется администрацией сельского поселения  в рамках муниципального контроля </w:t>
      </w:r>
      <w:r w:rsidRPr="00681220">
        <w:rPr>
          <w:rFonts w:eastAsia="Times New Roman"/>
          <w:color w:val="FF0000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</w:t>
      </w:r>
      <w:proofErr w:type="gramEnd"/>
      <w:r w:rsidRPr="00681220">
        <w:rPr>
          <w:rFonts w:eastAsia="Times New Roman"/>
          <w:color w:val="FF0000"/>
        </w:rPr>
        <w:t xml:space="preserve"> природных территорий, расположенных в границах населенных пунктов поселения</w:t>
      </w:r>
      <w:r>
        <w:rPr>
          <w:rFonts w:eastAsia="Times New Roman"/>
          <w:color w:val="FF0000"/>
        </w:rPr>
        <w:t>.</w:t>
      </w:r>
    </w:p>
    <w:p w:rsidR="007B6B0E" w:rsidRDefault="007B6B0E" w:rsidP="007B6B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Перечень должностных лиц, осуществляющих контроль, и периодичность осуществления контроля устанавливаются правовым актом администрации муниципального образования. </w:t>
      </w:r>
    </w:p>
    <w:p w:rsidR="007B6B0E" w:rsidRDefault="007B6B0E" w:rsidP="007B6B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выявления нарушений установленных настоящими Правилами требований к содержанию объектов благоустройства, зданий, строений, сооружений, уполномоченные должностные лица вправе требовать устранения таких нарушений путем выдачи предупреждений, обязательных для исполнения в установленный срок. При выдаче предупреждения устанавливается разумный срок, необходимый для устранения нарушения с момента вручения предупреждения. </w:t>
      </w:r>
    </w:p>
    <w:p w:rsidR="007B6B0E" w:rsidRDefault="007B6B0E" w:rsidP="007B6B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При выявлении уполномоченным должностным лицом нарушений требований к содержанию зданий, строений, сооружений, создающих угрозу причинения вреда жизни или здоровью граждан, предупреждение выдается в обязательном порядке. Срок устранения нарушений, создающих угрозу причинения вреда жизни или здоровью граждан, не может превышать 24 часов. </w:t>
      </w:r>
    </w:p>
    <w:p w:rsidR="007B6B0E" w:rsidRDefault="007B6B0E" w:rsidP="007B6B0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Предупреждение, содержащее требование по устранению и срок устранения нарушений, оформляется индивидуальным правовым актом администрации (должностного лица).</w:t>
      </w:r>
    </w:p>
    <w:p w:rsidR="007B6B0E" w:rsidRDefault="007B6B0E" w:rsidP="007B6B0E">
      <w:pPr>
        <w:jc w:val="both"/>
      </w:pPr>
      <w:r>
        <w:t xml:space="preserve">13.3. Лица, допустившие нарушение Правил, несут ответственность </w:t>
      </w:r>
      <w:proofErr w:type="gramStart"/>
      <w:r>
        <w:t>в</w:t>
      </w:r>
      <w:proofErr w:type="gramEnd"/>
      <w:r>
        <w:t xml:space="preserve"> </w:t>
      </w:r>
      <w:r>
        <w:br/>
        <w:t>соответствий с действующим законодательством.</w:t>
      </w: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1</w:t>
      </w:r>
    </w:p>
    <w:p w:rsidR="007B6B0E" w:rsidRDefault="007B6B0E" w:rsidP="007B6B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нормам и правилам</w:t>
      </w:r>
    </w:p>
    <w:p w:rsidR="007B6B0E" w:rsidRDefault="007B6B0E" w:rsidP="007B6B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благоустройству территории</w:t>
      </w:r>
    </w:p>
    <w:p w:rsidR="007B6B0E" w:rsidRDefault="007B6B0E" w:rsidP="007B6B0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B6B0E" w:rsidRDefault="007B6B0E" w:rsidP="007B6B0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ОСНОВНЫЕ ТЕРМИНЫ И ОПРЕДЕЛЕНИЯ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B6B0E" w:rsidRDefault="007B6B0E" w:rsidP="007B6B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Термины и определения к Приложению N 4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настоящим</w:t>
      </w:r>
    </w:p>
    <w:p w:rsidR="007B6B0E" w:rsidRDefault="007B6B0E" w:rsidP="007B6B0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Правилам</w:t>
      </w:r>
    </w:p>
    <w:p w:rsidR="007B6B0E" w:rsidRDefault="007B6B0E" w:rsidP="007B6B0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Плодородный слой - в естественных почвах это гумусовый горизонт. В </w:t>
      </w:r>
      <w:proofErr w:type="spellStart"/>
      <w:r>
        <w:rPr>
          <w:sz w:val="20"/>
          <w:szCs w:val="20"/>
        </w:rPr>
        <w:t>урбоконструктоземах</w:t>
      </w:r>
      <w:proofErr w:type="spellEnd"/>
      <w:r>
        <w:rPr>
          <w:sz w:val="20"/>
          <w:szCs w:val="20"/>
        </w:rPr>
        <w:t xml:space="preserve">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>
          <w:rPr>
            <w:sz w:val="20"/>
            <w:szCs w:val="20"/>
          </w:rPr>
          <w:t>20 см</w:t>
        </w:r>
      </w:smartTag>
      <w:r>
        <w:rPr>
          <w:sz w:val="20"/>
          <w:szCs w:val="20"/>
        </w:rPr>
        <w:t>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</w:t>
      </w:r>
      <w:proofErr w:type="spellStart"/>
      <w:r>
        <w:rPr>
          <w:sz w:val="20"/>
          <w:szCs w:val="20"/>
        </w:rPr>
        <w:t>естественноприродных</w:t>
      </w:r>
      <w:proofErr w:type="spellEnd"/>
      <w:r>
        <w:rPr>
          <w:sz w:val="20"/>
          <w:szCs w:val="20"/>
        </w:rPr>
        <w:t xml:space="preserve">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>
          <w:rPr>
            <w:sz w:val="20"/>
            <w:szCs w:val="20"/>
          </w:rPr>
          <w:t>0,01 мм</w:t>
        </w:r>
      </w:smartTag>
      <w:r>
        <w:rPr>
          <w:sz w:val="20"/>
          <w:szCs w:val="20"/>
        </w:rPr>
        <w:t xml:space="preserve">) - не менее 30 - 40%, содержание гумуса - 3 - 4%, </w:t>
      </w: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 xml:space="preserve"> - 5,5 - 7,0.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7B6B0E" w:rsidRDefault="007B6B0E" w:rsidP="007B6B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jc w:val="both"/>
      </w:pPr>
    </w:p>
    <w:p w:rsidR="007B6B0E" w:rsidRDefault="007B6B0E" w:rsidP="007B6B0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к Нормам и правилам</w:t>
      </w:r>
    </w:p>
    <w:p w:rsidR="007B6B0E" w:rsidRDefault="007B6B0E" w:rsidP="007B6B0E">
      <w:pPr>
        <w:autoSpaceDE w:val="0"/>
        <w:autoSpaceDN w:val="0"/>
        <w:adjustRightInd w:val="0"/>
        <w:jc w:val="right"/>
      </w:pPr>
      <w:r>
        <w:t>по разработке норм и правил</w:t>
      </w:r>
    </w:p>
    <w:p w:rsidR="007B6B0E" w:rsidRDefault="007B6B0E" w:rsidP="007B6B0E">
      <w:pPr>
        <w:autoSpaceDE w:val="0"/>
        <w:autoSpaceDN w:val="0"/>
        <w:adjustRightInd w:val="0"/>
        <w:jc w:val="right"/>
      </w:pPr>
      <w:r>
        <w:t>по благоустройству территорий</w:t>
      </w:r>
    </w:p>
    <w:p w:rsidR="007B6B0E" w:rsidRDefault="007B6B0E" w:rsidP="007B6B0E">
      <w:pPr>
        <w:autoSpaceDE w:val="0"/>
        <w:autoSpaceDN w:val="0"/>
        <w:adjustRightInd w:val="0"/>
        <w:jc w:val="right"/>
      </w:pPr>
      <w:r>
        <w:t>муниципальных образований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>РЕКОМЕНДУЕМЫЕ ПАРАМЕТРЫ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  <w:r>
        <w:t xml:space="preserve">Таблица 1. </w:t>
      </w: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  <w:r>
        <w:t xml:space="preserve"> Размеры </w:t>
      </w:r>
      <w:proofErr w:type="spellStart"/>
      <w:r>
        <w:t>комов</w:t>
      </w:r>
      <w:proofErr w:type="spellEnd"/>
      <w:r>
        <w:t>, ям, траншей для посадки</w:t>
      </w: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>деревьев и кустарников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Наименование  </w:t>
      </w:r>
      <w:proofErr w:type="spellStart"/>
      <w:r>
        <w:t>│Объем</w:t>
      </w:r>
      <w:proofErr w:type="gramStart"/>
      <w:r>
        <w:t>│</w:t>
      </w:r>
      <w:proofErr w:type="spellEnd"/>
      <w:r>
        <w:t xml:space="preserve"> Е</w:t>
      </w:r>
      <w:proofErr w:type="gramEnd"/>
      <w:r>
        <w:t xml:space="preserve">д. │     Размер      </w:t>
      </w:r>
      <w:proofErr w:type="spellStart"/>
      <w:r>
        <w:t>│Объем│Площ</w:t>
      </w:r>
      <w:proofErr w:type="spellEnd"/>
      <w:r>
        <w:t>. │   Расход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посадок     </w:t>
      </w:r>
      <w:proofErr w:type="spellStart"/>
      <w:r>
        <w:t>│кома,│изм</w:t>
      </w:r>
      <w:proofErr w:type="spellEnd"/>
      <w:r>
        <w:t xml:space="preserve">. │ посадочных ям,  </w:t>
      </w:r>
      <w:proofErr w:type="spellStart"/>
      <w:r>
        <w:t>│ямы</w:t>
      </w:r>
      <w:proofErr w:type="spellEnd"/>
      <w:r>
        <w:t xml:space="preserve">, │ ямы, </w:t>
      </w:r>
      <w:proofErr w:type="spellStart"/>
      <w:r>
        <w:t>│растительной</w:t>
      </w:r>
      <w:proofErr w:type="spellEnd"/>
      <w:r>
        <w:t xml:space="preserve">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 </w:t>
      </w:r>
      <w:proofErr w:type="spellStart"/>
      <w:r>
        <w:t>│куб</w:t>
      </w:r>
      <w:proofErr w:type="spellEnd"/>
      <w:r>
        <w:t xml:space="preserve">. │     </w:t>
      </w:r>
      <w:proofErr w:type="spellStart"/>
      <w:r>
        <w:t>│</w:t>
      </w:r>
      <w:proofErr w:type="spellEnd"/>
      <w:r>
        <w:t xml:space="preserve">        м        </w:t>
      </w:r>
      <w:proofErr w:type="spellStart"/>
      <w:r>
        <w:t>│куб</w:t>
      </w:r>
      <w:proofErr w:type="spellEnd"/>
      <w:r>
        <w:t xml:space="preserve">. </w:t>
      </w:r>
      <w:proofErr w:type="spellStart"/>
      <w:r>
        <w:t>│кв</w:t>
      </w:r>
      <w:proofErr w:type="spellEnd"/>
      <w:r>
        <w:t xml:space="preserve">. м │  земли </w:t>
      </w:r>
      <w:proofErr w:type="gramStart"/>
      <w:r>
        <w:t>при</w:t>
      </w:r>
      <w:proofErr w:type="gramEnd"/>
      <w:r>
        <w:t xml:space="preserve">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м  │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м</w:t>
      </w:r>
      <w:proofErr w:type="gramEnd"/>
      <w:r>
        <w:t xml:space="preserve">  │      </w:t>
      </w:r>
      <w:proofErr w:type="spellStart"/>
      <w:r>
        <w:t>│</w:t>
      </w:r>
      <w:proofErr w:type="spellEnd"/>
      <w:r>
        <w:t xml:space="preserve">   замене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├──────┬──────┤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50%  │ 100% │</w:t>
      </w:r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│Саженцы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│кома</w:t>
      </w:r>
      <w:proofErr w:type="spellEnd"/>
      <w:r>
        <w:t xml:space="preserve">: </w:t>
      </w:r>
      <w:proofErr w:type="gramStart"/>
      <w:r>
        <w:t>хвойные</w:t>
      </w:r>
      <w:proofErr w:type="gramEnd"/>
      <w:r>
        <w:t xml:space="preserve">   │  -  │ шт. │ 1,0 </w:t>
      </w:r>
      <w:proofErr w:type="spellStart"/>
      <w:r>
        <w:t>x</w:t>
      </w:r>
      <w:proofErr w:type="spellEnd"/>
      <w:r>
        <w:t xml:space="preserve"> 1,0 </w:t>
      </w:r>
      <w:proofErr w:type="spellStart"/>
      <w:r>
        <w:t>x</w:t>
      </w:r>
      <w:proofErr w:type="spellEnd"/>
      <w:r>
        <w:t xml:space="preserve"> 0,8 │0,63 │ 0,79 │ 0,25 │0,565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│лиственные</w:t>
      </w:r>
      <w:proofErr w:type="spellEnd"/>
      <w:r>
        <w:t xml:space="preserve">      │  -  │ шт. │ 0,7 </w:t>
      </w:r>
      <w:proofErr w:type="spellStart"/>
      <w:r>
        <w:t>x</w:t>
      </w:r>
      <w:proofErr w:type="spellEnd"/>
      <w:r>
        <w:t xml:space="preserve"> 0,7 </w:t>
      </w:r>
      <w:proofErr w:type="spellStart"/>
      <w:r>
        <w:t>x</w:t>
      </w:r>
      <w:proofErr w:type="spellEnd"/>
      <w:r>
        <w:t xml:space="preserve"> 0,6 │0,27 │ 0,38 │ 0,11 │0,241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│Для</w:t>
      </w:r>
      <w:proofErr w:type="spellEnd"/>
      <w:r>
        <w:t xml:space="preserve"> деревьев </w:t>
      </w:r>
      <w:proofErr w:type="gramStart"/>
      <w:r>
        <w:t>с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│комом</w:t>
      </w:r>
      <w:proofErr w:type="spellEnd"/>
      <w:r>
        <w:t xml:space="preserve">:  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│0,8 </w:t>
      </w:r>
      <w:proofErr w:type="spellStart"/>
      <w:r>
        <w:t>x</w:t>
      </w:r>
      <w:proofErr w:type="spellEnd"/>
      <w:r>
        <w:t xml:space="preserve"> 0,8 </w:t>
      </w:r>
      <w:proofErr w:type="spellStart"/>
      <w:r>
        <w:t>x</w:t>
      </w:r>
      <w:proofErr w:type="spellEnd"/>
      <w:r>
        <w:t xml:space="preserve"> 0,5 │0,25 │ шт. │1,5 </w:t>
      </w:r>
      <w:proofErr w:type="spellStart"/>
      <w:r>
        <w:t>x</w:t>
      </w:r>
      <w:proofErr w:type="spellEnd"/>
      <w:r>
        <w:t xml:space="preserve"> 1,5 </w:t>
      </w:r>
      <w:proofErr w:type="spellStart"/>
      <w:r>
        <w:t>x</w:t>
      </w:r>
      <w:proofErr w:type="spellEnd"/>
      <w:r>
        <w:t xml:space="preserve"> 0,85 │1,50 │ 1,76 │ 0,48 │ 1,08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│1,0 </w:t>
      </w:r>
      <w:proofErr w:type="spellStart"/>
      <w:r>
        <w:t>x</w:t>
      </w:r>
      <w:proofErr w:type="spellEnd"/>
      <w:r>
        <w:t xml:space="preserve"> 1,0 </w:t>
      </w:r>
      <w:proofErr w:type="spellStart"/>
      <w:r>
        <w:t>x</w:t>
      </w:r>
      <w:proofErr w:type="spellEnd"/>
      <w:r>
        <w:t xml:space="preserve"> 0,6 │ 0,6 │ шт. │1,9 </w:t>
      </w:r>
      <w:proofErr w:type="spellStart"/>
      <w:r>
        <w:t>x</w:t>
      </w:r>
      <w:proofErr w:type="spellEnd"/>
      <w:r>
        <w:t xml:space="preserve"> 1,9 </w:t>
      </w:r>
      <w:proofErr w:type="spellStart"/>
      <w:r>
        <w:t>x</w:t>
      </w:r>
      <w:proofErr w:type="spellEnd"/>
      <w:r>
        <w:t xml:space="preserve"> 0,85 │3,07 │ 3,61 │ 0,99 │ 2,23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│1,3 </w:t>
      </w:r>
      <w:proofErr w:type="spellStart"/>
      <w:r>
        <w:t>x</w:t>
      </w:r>
      <w:proofErr w:type="spellEnd"/>
      <w:r>
        <w:t xml:space="preserve"> 1,3 </w:t>
      </w:r>
      <w:proofErr w:type="spellStart"/>
      <w:r>
        <w:t>x</w:t>
      </w:r>
      <w:proofErr w:type="spellEnd"/>
      <w:r>
        <w:t xml:space="preserve"> 0,6 │1,01 │ шт. │2,2 </w:t>
      </w:r>
      <w:proofErr w:type="spellStart"/>
      <w:r>
        <w:t>x</w:t>
      </w:r>
      <w:proofErr w:type="spellEnd"/>
      <w:r>
        <w:t xml:space="preserve"> 2,2 </w:t>
      </w:r>
      <w:proofErr w:type="spellStart"/>
      <w:r>
        <w:t>x</w:t>
      </w:r>
      <w:proofErr w:type="spellEnd"/>
      <w:r>
        <w:t xml:space="preserve"> 0,85 │4,11 │ 4,84 │ 1,24 │ 2,97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│1,5 </w:t>
      </w:r>
      <w:proofErr w:type="spellStart"/>
      <w:r>
        <w:t>x</w:t>
      </w:r>
      <w:proofErr w:type="spellEnd"/>
      <w:r>
        <w:t xml:space="preserve"> 1,5 </w:t>
      </w:r>
      <w:proofErr w:type="spellStart"/>
      <w:r>
        <w:t>x</w:t>
      </w:r>
      <w:proofErr w:type="spellEnd"/>
      <w:r>
        <w:t xml:space="preserve"> 0,6 │1,46 │ шт. │2,4 </w:t>
      </w:r>
      <w:proofErr w:type="spellStart"/>
      <w:r>
        <w:t>x</w:t>
      </w:r>
      <w:proofErr w:type="spellEnd"/>
      <w:r>
        <w:t xml:space="preserve"> 2,4 </w:t>
      </w:r>
      <w:proofErr w:type="spellStart"/>
      <w:r>
        <w:t>x</w:t>
      </w:r>
      <w:proofErr w:type="spellEnd"/>
      <w:r>
        <w:t xml:space="preserve"> 0,85 │5,18 │ 5,76 │ 1,49 │ 3,35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│1,7 </w:t>
      </w:r>
      <w:proofErr w:type="spellStart"/>
      <w:r>
        <w:t>x</w:t>
      </w:r>
      <w:proofErr w:type="spellEnd"/>
      <w:r>
        <w:t xml:space="preserve"> 1,7 </w:t>
      </w:r>
      <w:proofErr w:type="spellStart"/>
      <w:r>
        <w:t>x</w:t>
      </w:r>
      <w:proofErr w:type="spellEnd"/>
      <w:r>
        <w:t xml:space="preserve"> 0,6 │1,88 │ шт. │2,6 </w:t>
      </w:r>
      <w:proofErr w:type="spellStart"/>
      <w:r>
        <w:t>x</w:t>
      </w:r>
      <w:proofErr w:type="spellEnd"/>
      <w:r>
        <w:t xml:space="preserve"> 2,6 </w:t>
      </w:r>
      <w:proofErr w:type="spellStart"/>
      <w:r>
        <w:t>x</w:t>
      </w:r>
      <w:proofErr w:type="spellEnd"/>
      <w:r>
        <w:t xml:space="preserve"> 0,85 │6,08 │ 6,76 │ 1,68 │ 3,79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│2,0 </w:t>
      </w:r>
      <w:proofErr w:type="spellStart"/>
      <w:r>
        <w:t>x</w:t>
      </w:r>
      <w:proofErr w:type="spellEnd"/>
      <w:r>
        <w:t xml:space="preserve"> 2,0 </w:t>
      </w:r>
      <w:proofErr w:type="spellStart"/>
      <w:r>
        <w:t>x</w:t>
      </w:r>
      <w:proofErr w:type="spellEnd"/>
      <w:r>
        <w:t xml:space="preserve"> 0,6 │3,20 │ шт. │2,9 </w:t>
      </w:r>
      <w:proofErr w:type="spellStart"/>
      <w:r>
        <w:t>x</w:t>
      </w:r>
      <w:proofErr w:type="spellEnd"/>
      <w:r>
        <w:t xml:space="preserve"> 2,9 </w:t>
      </w:r>
      <w:proofErr w:type="spellStart"/>
      <w:r>
        <w:t>x</w:t>
      </w:r>
      <w:proofErr w:type="spellEnd"/>
      <w:r>
        <w:t xml:space="preserve"> 1,05 │8,83 │ 8,41 │ 2,25 │ 5,06 │</w:t>
      </w:r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│Кустарники</w:t>
      </w:r>
      <w:proofErr w:type="spellEnd"/>
      <w:r>
        <w:t xml:space="preserve">: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│Однорядн</w:t>
      </w:r>
      <w:proofErr w:type="spellEnd"/>
      <w:r>
        <w:t xml:space="preserve">. живая │  -  </w:t>
      </w:r>
      <w:proofErr w:type="spellStart"/>
      <w:r>
        <w:t>│п</w:t>
      </w:r>
      <w:proofErr w:type="spellEnd"/>
      <w:r>
        <w:t xml:space="preserve">. </w:t>
      </w:r>
      <w:proofErr w:type="spellStart"/>
      <w:r>
        <w:t>м.│</w:t>
      </w:r>
      <w:proofErr w:type="spellEnd"/>
      <w:r>
        <w:t xml:space="preserve">    0,5 </w:t>
      </w:r>
      <w:proofErr w:type="spellStart"/>
      <w:r>
        <w:t>x</w:t>
      </w:r>
      <w:proofErr w:type="spellEnd"/>
      <w:r>
        <w:t xml:space="preserve"> 0,5    │0,25 │ 0,5  │ 0,1  │0,225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│изгородь</w:t>
      </w:r>
      <w:proofErr w:type="spellEnd"/>
      <w:r>
        <w:t xml:space="preserve"> б/кома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│Двухрядн</w:t>
      </w:r>
      <w:proofErr w:type="spellEnd"/>
      <w:r>
        <w:t xml:space="preserve">. живая │     </w:t>
      </w:r>
      <w:proofErr w:type="spellStart"/>
      <w:r>
        <w:t>│п</w:t>
      </w:r>
      <w:proofErr w:type="spellEnd"/>
      <w:r>
        <w:t xml:space="preserve">. </w:t>
      </w:r>
      <w:proofErr w:type="spellStart"/>
      <w:r>
        <w:t>м.│</w:t>
      </w:r>
      <w:proofErr w:type="spellEnd"/>
      <w:r>
        <w:t xml:space="preserve">    0,7 </w:t>
      </w:r>
      <w:proofErr w:type="spellStart"/>
      <w:r>
        <w:t>x</w:t>
      </w:r>
      <w:proofErr w:type="spellEnd"/>
      <w:r>
        <w:t xml:space="preserve"> 0,7    │0,35 │ 0,7  │ 0,14 │0,315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│изгородь</w:t>
      </w:r>
      <w:proofErr w:type="spellEnd"/>
      <w:r>
        <w:t xml:space="preserve"> б/кома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│Кустарники</w:t>
      </w:r>
      <w:proofErr w:type="spellEnd"/>
      <w:r>
        <w:t xml:space="preserve"> в    │  -  │ шт. │    0,5 </w:t>
      </w:r>
      <w:proofErr w:type="spellStart"/>
      <w:r>
        <w:t>x</w:t>
      </w:r>
      <w:proofErr w:type="spellEnd"/>
      <w:r>
        <w:t xml:space="preserve"> 0,5    │0,14 │ 0,29 │0,057 │0,127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группах</w:t>
      </w:r>
      <w:proofErr w:type="spellEnd"/>
      <w:proofErr w:type="gramEnd"/>
      <w:r>
        <w:t xml:space="preserve"> б/кома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│Для</w:t>
      </w:r>
      <w:proofErr w:type="spellEnd"/>
      <w:r>
        <w:t xml:space="preserve"> кустарников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│с</w:t>
      </w:r>
      <w:proofErr w:type="spellEnd"/>
      <w:r>
        <w:t xml:space="preserve"> комом:        │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│Д - 0,5 Н - 0,4 │0,08 │ шт. │   1,0 </w:t>
      </w:r>
      <w:proofErr w:type="spellStart"/>
      <w:r>
        <w:t>x</w:t>
      </w:r>
      <w:proofErr w:type="spellEnd"/>
      <w:r>
        <w:t xml:space="preserve"> 0,65    │0,51 │ 0,79 │ 0,17 │ 0,39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│Д - 0,8 Н - 0,5 │0,25 │ шт. │   1,5 </w:t>
      </w:r>
      <w:proofErr w:type="spellStart"/>
      <w:r>
        <w:t>x</w:t>
      </w:r>
      <w:proofErr w:type="spellEnd"/>
      <w:r>
        <w:t xml:space="preserve"> 0,85    │1,50 │ 1,76 │ 0,48 │ 1,08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│Д - 1,0 Н - 0,6 │ 0,6 │ шт. │1,9 </w:t>
      </w:r>
      <w:proofErr w:type="spellStart"/>
      <w:r>
        <w:t>x</w:t>
      </w:r>
      <w:proofErr w:type="spellEnd"/>
      <w:r>
        <w:t xml:space="preserve"> 1,9 </w:t>
      </w:r>
      <w:proofErr w:type="spellStart"/>
      <w:r>
        <w:t>x</w:t>
      </w:r>
      <w:proofErr w:type="spellEnd"/>
      <w:r>
        <w:t xml:space="preserve"> 0,85 │3,07 │ 3,61 │ 0,99 │ 2,23 │</w:t>
      </w:r>
    </w:p>
    <w:p w:rsidR="007B6B0E" w:rsidRDefault="007B6B0E" w:rsidP="007B6B0E">
      <w:pPr>
        <w:pStyle w:val="ConsPlusNonformat"/>
        <w:widowControl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  <w:r>
        <w:lastRenderedPageBreak/>
        <w:t>ИГРОВОЕ И СПОРТИВНОЕ ОБОРУДОВАНИЕ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3"/>
      </w:pPr>
      <w:r>
        <w:t>Таблица 2. Состав игрового и спортивного оборудования</w:t>
      </w: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>в зависимости от возраста детей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pStyle w:val="ConsPlusNonformat"/>
        <w:widowControl/>
        <w:jc w:val="both"/>
      </w:pPr>
      <w: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7B6B0E" w:rsidRDefault="007B6B0E" w:rsidP="007B6B0E">
      <w:pPr>
        <w:pStyle w:val="ConsPlusNonformat"/>
        <w:widowControl/>
        <w:jc w:val="both"/>
      </w:pPr>
      <w:r>
        <w:t>│    Возраст    │      Назначение      │     Рекомендуемое игровое и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оборудования     │    физкультурное оборудование    │</w:t>
      </w:r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Дети       │    А) Для тихих  </w:t>
      </w:r>
      <w:proofErr w:type="spellStart"/>
      <w:r>
        <w:t>игр,│</w:t>
      </w:r>
      <w:proofErr w:type="spellEnd"/>
      <w:r>
        <w:t xml:space="preserve">    - песочницы                  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│преддошкольного│тренировки</w:t>
      </w:r>
      <w:proofErr w:type="spellEnd"/>
      <w:r>
        <w:t xml:space="preserve">    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│возраста</w:t>
      </w:r>
      <w:proofErr w:type="spellEnd"/>
      <w:r>
        <w:t xml:space="preserve">       </w:t>
      </w:r>
      <w:proofErr w:type="spellStart"/>
      <w:r>
        <w:t>│усидчивости</w:t>
      </w:r>
      <w:proofErr w:type="spellEnd"/>
      <w:r>
        <w:t xml:space="preserve">,  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│(1 -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 xml:space="preserve">.)     </w:t>
      </w:r>
      <w:proofErr w:type="spellStart"/>
      <w:r>
        <w:t>│терпения</w:t>
      </w:r>
      <w:proofErr w:type="spellEnd"/>
      <w:r>
        <w:t xml:space="preserve">,     </w:t>
      </w:r>
      <w:proofErr w:type="spellStart"/>
      <w:r>
        <w:t>развития│</w:t>
      </w:r>
      <w:proofErr w:type="spellEnd"/>
      <w:r>
        <w:t xml:space="preserve">     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│фантазии</w:t>
      </w:r>
      <w:proofErr w:type="spellEnd"/>
      <w:r>
        <w:t xml:space="preserve">:     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Б) Для  </w:t>
      </w:r>
      <w:proofErr w:type="spellStart"/>
      <w:r>
        <w:t>тренировки│</w:t>
      </w:r>
      <w:proofErr w:type="spellEnd"/>
      <w:r>
        <w:t xml:space="preserve">    -      домики,       </w:t>
      </w:r>
      <w:proofErr w:type="spellStart"/>
      <w:r>
        <w:t>пирамиды,│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│лазания</w:t>
      </w:r>
      <w:proofErr w:type="spellEnd"/>
      <w:r>
        <w:t xml:space="preserve">,       </w:t>
      </w:r>
      <w:proofErr w:type="spellStart"/>
      <w:r>
        <w:t>ходьбы,│гимнастические</w:t>
      </w:r>
      <w:proofErr w:type="spellEnd"/>
      <w:r>
        <w:t xml:space="preserve">    стенки,    </w:t>
      </w:r>
      <w:proofErr w:type="spellStart"/>
      <w:r>
        <w:t>бумы,│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│перешагивания</w:t>
      </w:r>
      <w:proofErr w:type="spellEnd"/>
      <w:r>
        <w:t xml:space="preserve">,        </w:t>
      </w:r>
      <w:proofErr w:type="spellStart"/>
      <w:r>
        <w:t>│бревна</w:t>
      </w:r>
      <w:proofErr w:type="spellEnd"/>
      <w:r>
        <w:t>, горки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│подлезания</w:t>
      </w:r>
      <w:proofErr w:type="spellEnd"/>
      <w:r>
        <w:t xml:space="preserve">,           │    - кубы деревянные 20  </w:t>
      </w:r>
      <w:proofErr w:type="spellStart"/>
      <w:r>
        <w:t>x</w:t>
      </w:r>
      <w:proofErr w:type="spellEnd"/>
      <w:r>
        <w:t xml:space="preserve">  40  </w:t>
      </w:r>
      <w:proofErr w:type="spellStart"/>
      <w:r>
        <w:t>x│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│равновесия</w:t>
      </w:r>
      <w:proofErr w:type="spellEnd"/>
      <w:r>
        <w:t>:           │15 см;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доски  шириной  15,  20,  25│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см</w:t>
      </w:r>
      <w:proofErr w:type="spellEnd"/>
      <w:proofErr w:type="gramEnd"/>
      <w:r>
        <w:t xml:space="preserve">, длиной  150,  200  и  250  </w:t>
      </w:r>
      <w:proofErr w:type="spellStart"/>
      <w:r>
        <w:t>см;│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│доска</w:t>
      </w:r>
      <w:proofErr w:type="spellEnd"/>
      <w:r>
        <w:t xml:space="preserve">  деревянная  -  один   </w:t>
      </w:r>
      <w:proofErr w:type="spellStart"/>
      <w:r>
        <w:t>конец│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│приподнят</w:t>
      </w:r>
      <w:proofErr w:type="spellEnd"/>
      <w:r>
        <w:t xml:space="preserve"> на высоту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;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- горка с  поручнями,  </w:t>
      </w:r>
      <w:proofErr w:type="spellStart"/>
      <w:r>
        <w:t>ступеньками│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</w:t>
      </w:r>
      <w:proofErr w:type="spellEnd"/>
      <w:r>
        <w:t xml:space="preserve">  центральной  площадкой,   </w:t>
      </w:r>
      <w:proofErr w:type="spellStart"/>
      <w:r>
        <w:t>длина│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gramStart"/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│240   см,   высота   48   см    (</w:t>
      </w:r>
      <w:proofErr w:type="spellStart"/>
      <w:r>
        <w:t>в│</w:t>
      </w:r>
      <w:proofErr w:type="spellEnd"/>
      <w:proofErr w:type="gram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│центральной</w:t>
      </w:r>
      <w:proofErr w:type="spellEnd"/>
      <w:r>
        <w:t xml:space="preserve">     части),     </w:t>
      </w:r>
      <w:proofErr w:type="spellStart"/>
      <w:r>
        <w:t>ширина│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│ступеньки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;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лестница-стремянка,  </w:t>
      </w:r>
      <w:proofErr w:type="spellStart"/>
      <w:r>
        <w:t>высота│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│100 или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 xml:space="preserve">,  расстояние  </w:t>
      </w:r>
      <w:proofErr w:type="spellStart"/>
      <w:proofErr w:type="gramStart"/>
      <w:r>
        <w:t>между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│перекладинами</w:t>
      </w:r>
      <w:proofErr w:type="spellEnd"/>
      <w:r>
        <w:t xml:space="preserve"> - 10 и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       │</w:t>
      </w:r>
    </w:p>
    <w:p w:rsidR="007B6B0E" w:rsidRDefault="007B6B0E" w:rsidP="007B6B0E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В) Для  </w:t>
      </w:r>
      <w:proofErr w:type="spellStart"/>
      <w:r>
        <w:t>тренировки│</w:t>
      </w:r>
      <w:proofErr w:type="spellEnd"/>
      <w:r>
        <w:t xml:space="preserve">    - качели и качалки.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│вестибулярного</w:t>
      </w:r>
      <w:proofErr w:type="spellEnd"/>
      <w:r>
        <w:t xml:space="preserve">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│аппарата</w:t>
      </w:r>
      <w:proofErr w:type="spellEnd"/>
      <w:r>
        <w:t xml:space="preserve">,   </w:t>
      </w:r>
      <w:proofErr w:type="spellStart"/>
      <w:r>
        <w:t>укрепления│</w:t>
      </w:r>
      <w:proofErr w:type="spellEnd"/>
      <w:r>
        <w:t xml:space="preserve">     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│мышечной</w:t>
      </w:r>
      <w:proofErr w:type="spellEnd"/>
      <w:r>
        <w:t xml:space="preserve">       </w:t>
      </w:r>
      <w:proofErr w:type="spellStart"/>
      <w:r>
        <w:t>системы│</w:t>
      </w:r>
      <w:proofErr w:type="spellEnd"/>
      <w:r>
        <w:t xml:space="preserve">                                  │</w:t>
      </w:r>
    </w:p>
    <w:p w:rsidR="007B6B0E" w:rsidRDefault="007B6B0E" w:rsidP="007B6B0E">
      <w:pPr>
        <w:pStyle w:val="ConsPlusNonformat"/>
        <w:widowControl/>
        <w:jc w:val="both"/>
      </w:pPr>
      <w:proofErr w:type="gramStart"/>
      <w:r>
        <w:t xml:space="preserve">│               </w:t>
      </w:r>
      <w:proofErr w:type="spellStart"/>
      <w:r>
        <w:t>│</w:t>
      </w:r>
      <w:proofErr w:type="spellEnd"/>
      <w:r>
        <w:t xml:space="preserve">(мышц спины, живота  </w:t>
      </w:r>
      <w:proofErr w:type="spellStart"/>
      <w:r>
        <w:t>и│</w:t>
      </w:r>
      <w:proofErr w:type="spellEnd"/>
      <w:r>
        <w:t xml:space="preserve">                                  │</w:t>
      </w:r>
      <w:proofErr w:type="gram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│ног</w:t>
      </w:r>
      <w:proofErr w:type="spellEnd"/>
      <w:r>
        <w:t xml:space="preserve">),         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│совершенствования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│чувства</w:t>
      </w:r>
      <w:proofErr w:type="spellEnd"/>
      <w:r>
        <w:t xml:space="preserve">    </w:t>
      </w:r>
      <w:proofErr w:type="spellStart"/>
      <w:r>
        <w:t>равновесия,│</w:t>
      </w:r>
      <w:proofErr w:type="spellEnd"/>
      <w:r>
        <w:t xml:space="preserve">     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│ритма</w:t>
      </w:r>
      <w:proofErr w:type="spellEnd"/>
      <w:r>
        <w:t xml:space="preserve">, ориентировки  </w:t>
      </w:r>
      <w:proofErr w:type="spellStart"/>
      <w:proofErr w:type="gramStart"/>
      <w:r>
        <w:t>в</w:t>
      </w:r>
      <w:proofErr w:type="gramEnd"/>
      <w:r>
        <w:t>│</w:t>
      </w:r>
      <w:proofErr w:type="spellEnd"/>
      <w:r>
        <w:t xml:space="preserve">     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пространстве</w:t>
      </w:r>
      <w:proofErr w:type="spellEnd"/>
      <w:proofErr w:type="gramEnd"/>
      <w:r>
        <w:t xml:space="preserve">:         │                                  </w:t>
      </w:r>
      <w:proofErr w:type="spellStart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Дети       │    А) Для обучения  </w:t>
      </w:r>
      <w:proofErr w:type="spellStart"/>
      <w:r>
        <w:t>и│</w:t>
      </w:r>
      <w:proofErr w:type="spellEnd"/>
      <w:r>
        <w:t xml:space="preserve">    - пирамиды с  </w:t>
      </w:r>
      <w:proofErr w:type="gramStart"/>
      <w:r>
        <w:t>вертикальными</w:t>
      </w:r>
      <w:proofErr w:type="gramEnd"/>
      <w:r>
        <w:t xml:space="preserve">  </w:t>
      </w:r>
      <w:proofErr w:type="spellStart"/>
      <w:r>
        <w:t>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│дошкольного</w:t>
      </w:r>
      <w:proofErr w:type="spellEnd"/>
      <w:r>
        <w:t xml:space="preserve">    </w:t>
      </w:r>
      <w:proofErr w:type="spellStart"/>
      <w:r>
        <w:t>│совершенствования</w:t>
      </w:r>
      <w:proofErr w:type="spellEnd"/>
      <w:r>
        <w:t xml:space="preserve">     </w:t>
      </w:r>
      <w:proofErr w:type="spellStart"/>
      <w:r>
        <w:t>│горизонтальными</w:t>
      </w:r>
      <w:proofErr w:type="spellEnd"/>
      <w:r>
        <w:t xml:space="preserve"> перекладинами;   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proofErr w:type="gramStart"/>
      <w:r>
        <w:t>│возраста</w:t>
      </w:r>
      <w:proofErr w:type="spellEnd"/>
      <w:r>
        <w:t xml:space="preserve"> (3 - 7│лазания:              │    -      лестницы      </w:t>
      </w:r>
      <w:proofErr w:type="spellStart"/>
      <w:r>
        <w:t>различной│</w:t>
      </w:r>
      <w:proofErr w:type="spellEnd"/>
      <w:proofErr w:type="gram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│лет</w:t>
      </w:r>
      <w:proofErr w:type="spellEnd"/>
      <w:r>
        <w:t xml:space="preserve">)           │                      </w:t>
      </w:r>
      <w:proofErr w:type="spellStart"/>
      <w:r>
        <w:t>│конфигурации</w:t>
      </w:r>
      <w:proofErr w:type="spellEnd"/>
      <w:r>
        <w:t xml:space="preserve">,    со    </w:t>
      </w:r>
      <w:proofErr w:type="spellStart"/>
      <w:proofErr w:type="gramStart"/>
      <w:r>
        <w:t>встроенными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│обручами</w:t>
      </w:r>
      <w:proofErr w:type="spellEnd"/>
      <w:r>
        <w:t>, полусферы;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доска деревянная  на  </w:t>
      </w:r>
      <w:proofErr w:type="spellStart"/>
      <w:r>
        <w:t>высоте│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gramStart"/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│10 -  15  см  (устанавливается  </w:t>
      </w:r>
      <w:proofErr w:type="spellStart"/>
      <w:r>
        <w:t>на│</w:t>
      </w:r>
      <w:proofErr w:type="spellEnd"/>
      <w:proofErr w:type="gram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│специальных</w:t>
      </w:r>
      <w:proofErr w:type="spellEnd"/>
      <w:r>
        <w:t xml:space="preserve"> </w:t>
      </w:r>
      <w:proofErr w:type="gramStart"/>
      <w:r>
        <w:t>подставках</w:t>
      </w:r>
      <w:proofErr w:type="gramEnd"/>
      <w:r>
        <w:t>).          │</w:t>
      </w:r>
    </w:p>
    <w:p w:rsidR="007B6B0E" w:rsidRDefault="007B6B0E" w:rsidP="007B6B0E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Б)  Для   </w:t>
      </w:r>
      <w:proofErr w:type="spellStart"/>
      <w:r>
        <w:t>обучения│</w:t>
      </w:r>
      <w:proofErr w:type="spellEnd"/>
      <w:r>
        <w:t xml:space="preserve">    - бревно со стесанным  </w:t>
      </w:r>
      <w:proofErr w:type="spellStart"/>
      <w:r>
        <w:t>верхом,│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│равновесию</w:t>
      </w:r>
      <w:proofErr w:type="spellEnd"/>
      <w:r>
        <w:t xml:space="preserve">,           </w:t>
      </w:r>
      <w:proofErr w:type="spellStart"/>
      <w:r>
        <w:t>│прочно</w:t>
      </w:r>
      <w:proofErr w:type="spellEnd"/>
      <w:r>
        <w:t xml:space="preserve">  </w:t>
      </w:r>
      <w:proofErr w:type="gramStart"/>
      <w:r>
        <w:t>закрепленное</w:t>
      </w:r>
      <w:proofErr w:type="gramEnd"/>
      <w:r>
        <w:t xml:space="preserve">,  лежащее  </w:t>
      </w:r>
      <w:proofErr w:type="spellStart"/>
      <w:r>
        <w:t>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│перешагиванию</w:t>
      </w:r>
      <w:proofErr w:type="spellEnd"/>
      <w:r>
        <w:t xml:space="preserve">,        </w:t>
      </w:r>
      <w:proofErr w:type="spellStart"/>
      <w:r>
        <w:t>│земле</w:t>
      </w:r>
      <w:proofErr w:type="spellEnd"/>
      <w:r>
        <w:t xml:space="preserve">, длина 2,5 -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, ширина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│перепрыгиванию</w:t>
      </w:r>
      <w:proofErr w:type="spellEnd"/>
      <w:r>
        <w:t xml:space="preserve">,       │20 -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;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│спрыгиванию</w:t>
      </w:r>
      <w:proofErr w:type="spellEnd"/>
      <w:r>
        <w:t>:          │    - бум  "Крокодил",  длина  2,5│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м</w:t>
      </w:r>
      <w:proofErr w:type="spellEnd"/>
      <w:proofErr w:type="gramEnd"/>
      <w:r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;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гимнастическое    </w:t>
      </w:r>
      <w:proofErr w:type="spellStart"/>
      <w:r>
        <w:t>бревно,│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│длина</w:t>
      </w:r>
      <w:proofErr w:type="spellEnd"/>
      <w:r>
        <w:t xml:space="preserve"> горизонтальной части 3,5  </w:t>
      </w:r>
      <w:proofErr w:type="spellStart"/>
      <w:r>
        <w:t>м,│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│наклонной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 </w:t>
      </w:r>
      <w:proofErr w:type="spellStart"/>
      <w:r>
        <w:t>горизонтальной│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│части</w:t>
      </w:r>
      <w:proofErr w:type="spellEnd"/>
      <w:r>
        <w:t xml:space="preserve">  30  или  50   см,   </w:t>
      </w:r>
      <w:proofErr w:type="spellStart"/>
      <w:r>
        <w:t>диаметр│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│бревна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27 см"/>
        </w:smartTagPr>
        <w:r>
          <w:t>27 см</w:t>
        </w:r>
      </w:smartTag>
      <w:r>
        <w:t>;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гимнастическая   </w:t>
      </w:r>
      <w:proofErr w:type="spellStart"/>
      <w:r>
        <w:t>скамейка,│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│длина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, ширина 20  см,  </w:t>
      </w:r>
      <w:proofErr w:type="spellStart"/>
      <w:r>
        <w:t>толщина│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│3 см,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               │</w:t>
      </w:r>
    </w:p>
    <w:p w:rsidR="007B6B0E" w:rsidRDefault="007B6B0E" w:rsidP="007B6B0E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В) Для обучения   │    - горка с поручнями,  длина  2│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│вхождению</w:t>
      </w:r>
      <w:proofErr w:type="spellEnd"/>
      <w:r>
        <w:t xml:space="preserve">,    </w:t>
      </w:r>
      <w:proofErr w:type="spellStart"/>
      <w:r>
        <w:t>лазанью,│</w:t>
      </w:r>
      <w:proofErr w:type="gramStart"/>
      <w:r>
        <w:t>м</w:t>
      </w:r>
      <w:proofErr w:type="spellEnd"/>
      <w:proofErr w:type="gramEnd"/>
      <w:r>
        <w:t xml:space="preserve">, высота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;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│движению</w:t>
      </w:r>
      <w:proofErr w:type="spellEnd"/>
      <w:r>
        <w:t xml:space="preserve">        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 - горка с лесенкой  и  </w:t>
      </w:r>
      <w:proofErr w:type="spellStart"/>
      <w:r>
        <w:t>скатом,│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четвереньках</w:t>
      </w:r>
      <w:proofErr w:type="spellEnd"/>
      <w:proofErr w:type="gramEnd"/>
      <w:r>
        <w:t xml:space="preserve">,         </w:t>
      </w:r>
      <w:proofErr w:type="spellStart"/>
      <w:r>
        <w:t>│длина</w:t>
      </w:r>
      <w:proofErr w:type="spellEnd"/>
      <w:r>
        <w:t xml:space="preserve">  240,   высота   80,   </w:t>
      </w:r>
      <w:proofErr w:type="spellStart"/>
      <w:r>
        <w:t>длина│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│скатыванию</w:t>
      </w:r>
      <w:proofErr w:type="spellEnd"/>
      <w:r>
        <w:t xml:space="preserve">:           </w:t>
      </w:r>
      <w:proofErr w:type="spellStart"/>
      <w:r>
        <w:t>│лесенки</w:t>
      </w:r>
      <w:proofErr w:type="spellEnd"/>
      <w:r>
        <w:t xml:space="preserve"> и ската -  90  см,  </w:t>
      </w:r>
      <w:proofErr w:type="spellStart"/>
      <w:r>
        <w:t>ширина│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│лесенки</w:t>
      </w:r>
      <w:proofErr w:type="spellEnd"/>
      <w:r>
        <w:t xml:space="preserve"> и ската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          │</w:t>
      </w:r>
    </w:p>
    <w:p w:rsidR="007B6B0E" w:rsidRDefault="007B6B0E" w:rsidP="007B6B0E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Г)  Для   </w:t>
      </w:r>
      <w:proofErr w:type="spellStart"/>
      <w:r>
        <w:t>обучения│</w:t>
      </w:r>
      <w:proofErr w:type="spellEnd"/>
      <w:r>
        <w:t xml:space="preserve">    -    гимнастическая    </w:t>
      </w:r>
      <w:proofErr w:type="spellStart"/>
      <w:r>
        <w:t>стенка,│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│развитию</w:t>
      </w:r>
      <w:proofErr w:type="spellEnd"/>
      <w:r>
        <w:t xml:space="preserve">         </w:t>
      </w:r>
      <w:proofErr w:type="spellStart"/>
      <w:r>
        <w:t>силы,│высота</w:t>
      </w:r>
      <w:proofErr w:type="spellEnd"/>
      <w:r>
        <w:t xml:space="preserve"> 3  м,  ширина  пролетов  </w:t>
      </w:r>
      <w:proofErr w:type="spellStart"/>
      <w:r>
        <w:t>не│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│гибкости</w:t>
      </w:r>
      <w:proofErr w:type="spellEnd"/>
      <w:r>
        <w:t xml:space="preserve">,  </w:t>
      </w:r>
      <w:proofErr w:type="spellStart"/>
      <w:r>
        <w:t>координации│менее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диаметр  перекладины  -│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│движений</w:t>
      </w:r>
      <w:proofErr w:type="spellEnd"/>
      <w:r>
        <w:t xml:space="preserve">:             │22    мм,     расстояние     </w:t>
      </w:r>
      <w:proofErr w:type="spellStart"/>
      <w:proofErr w:type="gramStart"/>
      <w:r>
        <w:t>между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│перекладинами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;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гимнастические столбики     │</w:t>
      </w:r>
    </w:p>
    <w:p w:rsidR="007B6B0E" w:rsidRDefault="007B6B0E" w:rsidP="007B6B0E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Д)  Для   </w:t>
      </w:r>
      <w:proofErr w:type="spellStart"/>
      <w:r>
        <w:t>развития│</w:t>
      </w:r>
      <w:proofErr w:type="spellEnd"/>
      <w:r>
        <w:t xml:space="preserve">    -  стойка   с   обручами 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│глазомера</w:t>
      </w:r>
      <w:proofErr w:type="spellEnd"/>
      <w:r>
        <w:t xml:space="preserve">,    </w:t>
      </w:r>
      <w:proofErr w:type="spellStart"/>
      <w:r>
        <w:t>точности│метания</w:t>
      </w:r>
      <w:proofErr w:type="spellEnd"/>
      <w:r>
        <w:t xml:space="preserve"> в цель, высота 120  -  130│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│движений</w:t>
      </w:r>
      <w:proofErr w:type="spellEnd"/>
      <w:r>
        <w:t xml:space="preserve">,    </w:t>
      </w:r>
      <w:proofErr w:type="spellStart"/>
      <w:r>
        <w:t>ловкости,│</w:t>
      </w:r>
      <w:proofErr w:type="gramStart"/>
      <w:r>
        <w:t>см</w:t>
      </w:r>
      <w:proofErr w:type="spellEnd"/>
      <w:proofErr w:type="gramEnd"/>
      <w:r>
        <w:t xml:space="preserve">, диаметр обруча 40 -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;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│для</w:t>
      </w:r>
      <w:proofErr w:type="spellEnd"/>
      <w:r>
        <w:t xml:space="preserve">  обучения  </w:t>
      </w:r>
      <w:proofErr w:type="spellStart"/>
      <w:r>
        <w:t>метанию│</w:t>
      </w:r>
      <w:proofErr w:type="spellEnd"/>
      <w:r>
        <w:t xml:space="preserve">    - оборудование для  метания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│в</w:t>
      </w:r>
      <w:proofErr w:type="spellEnd"/>
      <w:r>
        <w:t xml:space="preserve"> цель:               </w:t>
      </w: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 "цветка",  "петуха",   </w:t>
      </w:r>
      <w:proofErr w:type="spellStart"/>
      <w:r>
        <w:t>центр│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│мишени</w:t>
      </w:r>
      <w:proofErr w:type="spellEnd"/>
      <w:r>
        <w:t xml:space="preserve"> </w:t>
      </w:r>
      <w:proofErr w:type="gramStart"/>
      <w:r>
        <w:t>расположен</w:t>
      </w:r>
      <w:proofErr w:type="gramEnd"/>
      <w:r>
        <w:t xml:space="preserve">  на  высоте  120│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│см</w:t>
      </w:r>
      <w:proofErr w:type="spellEnd"/>
      <w:r>
        <w:t xml:space="preserve">  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ошк</w:t>
      </w:r>
      <w:proofErr w:type="spellEnd"/>
      <w:r>
        <w:t xml:space="preserve">.) -  150  -  200  </w:t>
      </w:r>
      <w:proofErr w:type="spellStart"/>
      <w:r>
        <w:t>см│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(ст. </w:t>
      </w:r>
      <w:proofErr w:type="spellStart"/>
      <w:r>
        <w:t>дошк</w:t>
      </w:r>
      <w:proofErr w:type="spellEnd"/>
      <w:r>
        <w:t>.);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</w:t>
      </w:r>
      <w:proofErr w:type="spellStart"/>
      <w:r>
        <w:t>кольцебросы</w:t>
      </w:r>
      <w:proofErr w:type="spellEnd"/>
      <w:r>
        <w:t xml:space="preserve">   -   доска 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│укрепленными</w:t>
      </w:r>
      <w:proofErr w:type="spellEnd"/>
      <w:r>
        <w:t xml:space="preserve"> колышками высотой  15│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 </w:t>
      </w:r>
      <w:proofErr w:type="spellStart"/>
      <w:r>
        <w:t>кольцебросы</w:t>
      </w:r>
      <w:proofErr w:type="spellEnd"/>
      <w:r>
        <w:t xml:space="preserve">  могут  </w:t>
      </w:r>
      <w:proofErr w:type="spellStart"/>
      <w:r>
        <w:t>быть│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│расположены</w:t>
      </w:r>
      <w:proofErr w:type="spellEnd"/>
      <w:r>
        <w:t xml:space="preserve">    горизонтально     </w:t>
      </w:r>
      <w:proofErr w:type="spellStart"/>
      <w:r>
        <w:t>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│наклонно</w:t>
      </w:r>
      <w:proofErr w:type="spellEnd"/>
      <w:r>
        <w:t>;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мишени на щитах из  досок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виде</w:t>
      </w:r>
      <w:proofErr w:type="spellEnd"/>
      <w:proofErr w:type="gramEnd"/>
      <w:r>
        <w:t xml:space="preserve">    четырех    </w:t>
      </w:r>
      <w:proofErr w:type="spellStart"/>
      <w:r>
        <w:t>концентрических│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│кругов</w:t>
      </w:r>
      <w:proofErr w:type="spellEnd"/>
      <w:r>
        <w:t xml:space="preserve"> диаметром 20,  40,  60,  80│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см</w:t>
      </w:r>
      <w:proofErr w:type="spellEnd"/>
      <w:proofErr w:type="gramEnd"/>
      <w:r>
        <w:t>, центр мишени на высоте  110  -│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│120  см   от   уровня   пола   </w:t>
      </w:r>
      <w:proofErr w:type="spellStart"/>
      <w:r>
        <w:t>или│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│площадки</w:t>
      </w:r>
      <w:proofErr w:type="spellEnd"/>
      <w:r>
        <w:t xml:space="preserve">,   круги    красятся  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│красный</w:t>
      </w:r>
      <w:proofErr w:type="spellEnd"/>
      <w:r>
        <w:t xml:space="preserve"> (центр), салатный,  </w:t>
      </w:r>
      <w:proofErr w:type="spellStart"/>
      <w:r>
        <w:t>желтый│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</w:t>
      </w:r>
      <w:proofErr w:type="spellEnd"/>
      <w:r>
        <w:t xml:space="preserve"> голубой;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баскетбольные щиты, </w:t>
      </w:r>
      <w:proofErr w:type="spellStart"/>
      <w:r>
        <w:t>крепятся│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│на</w:t>
      </w:r>
      <w:proofErr w:type="spellEnd"/>
      <w:r>
        <w:t xml:space="preserve">     двух     деревянных     </w:t>
      </w:r>
      <w:proofErr w:type="spellStart"/>
      <w:r>
        <w:t>или│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│металлических</w:t>
      </w:r>
      <w:proofErr w:type="spellEnd"/>
      <w:r>
        <w:t xml:space="preserve"> </w:t>
      </w:r>
      <w:proofErr w:type="gramStart"/>
      <w:r>
        <w:t>стойках</w:t>
      </w:r>
      <w:proofErr w:type="gramEnd"/>
      <w:r>
        <w:t xml:space="preserve">  так,  </w:t>
      </w:r>
      <w:proofErr w:type="spellStart"/>
      <w:r>
        <w:t>чтобы│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│кольцо</w:t>
      </w:r>
      <w:proofErr w:type="spellEnd"/>
      <w:r>
        <w:t xml:space="preserve"> находилось на  уровне  2  </w:t>
      </w:r>
      <w:proofErr w:type="spellStart"/>
      <w:r>
        <w:t>м│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│от</w:t>
      </w:r>
      <w:proofErr w:type="spellEnd"/>
      <w:r>
        <w:t xml:space="preserve"> пола или поверхности площадки. │</w:t>
      </w:r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 xml:space="preserve">ля         </w:t>
      </w:r>
      <w:proofErr w:type="spellStart"/>
      <w:r>
        <w:t>общего│</w:t>
      </w:r>
      <w:proofErr w:type="spellEnd"/>
      <w:r>
        <w:t xml:space="preserve">    -    гимнастическая     </w:t>
      </w:r>
      <w:proofErr w:type="spellStart"/>
      <w:r>
        <w:t>стенка│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│школьного</w:t>
      </w:r>
      <w:proofErr w:type="spellEnd"/>
      <w:r>
        <w:t xml:space="preserve">      </w:t>
      </w:r>
      <w:proofErr w:type="spellStart"/>
      <w:r>
        <w:t>│физического</w:t>
      </w:r>
      <w:proofErr w:type="spellEnd"/>
      <w:r>
        <w:t xml:space="preserve"> развития: </w:t>
      </w:r>
      <w:proofErr w:type="spellStart"/>
      <w:r>
        <w:t>│высотой</w:t>
      </w:r>
      <w:proofErr w:type="spellEnd"/>
      <w:r>
        <w:t xml:space="preserve"> не менее 3  м,  </w:t>
      </w:r>
      <w:proofErr w:type="spellStart"/>
      <w:r>
        <w:t>количество│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│возраста</w:t>
      </w:r>
      <w:proofErr w:type="spellEnd"/>
      <w:r>
        <w:t xml:space="preserve">       │                      </w:t>
      </w:r>
      <w:proofErr w:type="spellStart"/>
      <w:r>
        <w:t>│пролетов</w:t>
      </w:r>
      <w:proofErr w:type="spellEnd"/>
      <w:r>
        <w:t xml:space="preserve"> 4 - 6;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разновысокие   </w:t>
      </w:r>
      <w:proofErr w:type="spellStart"/>
      <w:r>
        <w:t>перекладины,│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│перекладина-эспандер</w:t>
      </w:r>
      <w:proofErr w:type="spellEnd"/>
      <w:r>
        <w:t xml:space="preserve">          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│выполнения</w:t>
      </w:r>
      <w:proofErr w:type="spellEnd"/>
      <w:r>
        <w:t xml:space="preserve">  силовых  упражнений 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gramStart"/>
      <w:r>
        <w:t>висе</w:t>
      </w:r>
      <w:proofErr w:type="spellEnd"/>
      <w:proofErr w:type="gramEnd"/>
      <w:r>
        <w:t>;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 "</w:t>
      </w:r>
      <w:proofErr w:type="spellStart"/>
      <w:r>
        <w:t>рукоход</w:t>
      </w:r>
      <w:proofErr w:type="spellEnd"/>
      <w:r>
        <w:t xml:space="preserve">"      </w:t>
      </w:r>
      <w:proofErr w:type="spellStart"/>
      <w:r>
        <w:t>различной│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│конфигурации</w:t>
      </w:r>
      <w:proofErr w:type="spellEnd"/>
      <w:r>
        <w:t xml:space="preserve">     для      </w:t>
      </w:r>
      <w:proofErr w:type="spellStart"/>
      <w:r>
        <w:t>обучения│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│передвижению</w:t>
      </w:r>
      <w:proofErr w:type="spellEnd"/>
      <w:r>
        <w:t xml:space="preserve">  разными   </w:t>
      </w:r>
      <w:proofErr w:type="spellStart"/>
      <w:r>
        <w:t>способами,│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│висам</w:t>
      </w:r>
      <w:proofErr w:type="spellEnd"/>
      <w:r>
        <w:t>, подтягиванию;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  </w:t>
      </w:r>
      <w:proofErr w:type="spellStart"/>
      <w:r>
        <w:t>спортивно-гимнастические│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│комплексы</w:t>
      </w:r>
      <w:proofErr w:type="spellEnd"/>
      <w:r>
        <w:t xml:space="preserve"> - 5 -  6  </w:t>
      </w:r>
      <w:proofErr w:type="spellStart"/>
      <w:proofErr w:type="gramStart"/>
      <w:r>
        <w:t>горизонтальных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│перекладин</w:t>
      </w:r>
      <w:proofErr w:type="spellEnd"/>
      <w:r>
        <w:t xml:space="preserve">, укрепленных на  </w:t>
      </w:r>
      <w:proofErr w:type="spellStart"/>
      <w:proofErr w:type="gramStart"/>
      <w:r>
        <w:t>разной</w:t>
      </w:r>
      <w:proofErr w:type="gramEnd"/>
      <w:r>
        <w:t>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│высоте</w:t>
      </w:r>
      <w:proofErr w:type="spellEnd"/>
      <w:r>
        <w:t xml:space="preserve">,   к   перекладинам   </w:t>
      </w:r>
      <w:proofErr w:type="spellStart"/>
      <w:r>
        <w:t>могут│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│прикрепляться</w:t>
      </w:r>
      <w:proofErr w:type="spellEnd"/>
      <w:r>
        <w:t xml:space="preserve"> спортивные  </w:t>
      </w:r>
      <w:proofErr w:type="spellStart"/>
      <w:r>
        <w:t>снаряды:│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│кольца</w:t>
      </w:r>
      <w:proofErr w:type="spellEnd"/>
      <w:r>
        <w:t xml:space="preserve">, трапеции, качели, шесты  </w:t>
      </w:r>
      <w:proofErr w:type="spellStart"/>
      <w:r>
        <w:t>и│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│др</w:t>
      </w:r>
      <w:proofErr w:type="spellEnd"/>
      <w:r>
        <w:t>.;  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  <w:r>
        <w:t xml:space="preserve">    -   сочлененные    </w:t>
      </w:r>
      <w:proofErr w:type="spellStart"/>
      <w:r>
        <w:t>перекладины│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│разной</w:t>
      </w:r>
      <w:proofErr w:type="spellEnd"/>
      <w:r>
        <w:t xml:space="preserve"> высоты: 1,5 - 2,2  -  3  </w:t>
      </w:r>
      <w:proofErr w:type="spellStart"/>
      <w:r>
        <w:t>м,│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│могут</w:t>
      </w:r>
      <w:proofErr w:type="spellEnd"/>
      <w:r>
        <w:t xml:space="preserve">   располагаться   по   </w:t>
      </w:r>
      <w:proofErr w:type="spellStart"/>
      <w:r>
        <w:t>одной│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│линии</w:t>
      </w:r>
      <w:proofErr w:type="spellEnd"/>
      <w:r>
        <w:t xml:space="preserve"> или в форме  букв  "Г",  "Т"│</w:t>
      </w:r>
    </w:p>
    <w:p w:rsidR="007B6B0E" w:rsidRDefault="007B6B0E" w:rsidP="007B6B0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│или</w:t>
      </w:r>
      <w:proofErr w:type="spellEnd"/>
      <w:r>
        <w:t xml:space="preserve"> змейкой.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7B6B0E" w:rsidRDefault="007B6B0E" w:rsidP="007B6B0E">
      <w:pPr>
        <w:pStyle w:val="ConsPlusNonformat"/>
        <w:widowControl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 xml:space="preserve">ля      </w:t>
      </w:r>
      <w:proofErr w:type="spellStart"/>
      <w:r>
        <w:t>улучшения│</w:t>
      </w:r>
      <w:proofErr w:type="spellEnd"/>
      <w:r>
        <w:t xml:space="preserve">    - спортивные комплексы;       │</w:t>
      </w:r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старшего</w:t>
      </w:r>
      <w:proofErr w:type="spellEnd"/>
      <w:proofErr w:type="gramEnd"/>
      <w:r>
        <w:t xml:space="preserve">       </w:t>
      </w:r>
      <w:proofErr w:type="spellStart"/>
      <w:r>
        <w:t>│мышечной</w:t>
      </w:r>
      <w:proofErr w:type="spellEnd"/>
      <w:r>
        <w:t xml:space="preserve">         </w:t>
      </w:r>
      <w:proofErr w:type="spellStart"/>
      <w:r>
        <w:t>силы,│</w:t>
      </w:r>
      <w:proofErr w:type="spellEnd"/>
      <w:r>
        <w:t xml:space="preserve">    - спортивно-игровые  </w:t>
      </w:r>
      <w:proofErr w:type="spellStart"/>
      <w:r>
        <w:t>комплексы│</w:t>
      </w:r>
      <w:proofErr w:type="spellEnd"/>
    </w:p>
    <w:p w:rsidR="007B6B0E" w:rsidRDefault="007B6B0E" w:rsidP="007B6B0E">
      <w:pPr>
        <w:pStyle w:val="ConsPlusNonformat"/>
        <w:widowControl/>
        <w:jc w:val="both"/>
      </w:pPr>
      <w:proofErr w:type="spellStart"/>
      <w:proofErr w:type="gramStart"/>
      <w:r>
        <w:t>│школьного</w:t>
      </w:r>
      <w:proofErr w:type="spellEnd"/>
      <w:r>
        <w:t xml:space="preserve">      </w:t>
      </w:r>
      <w:proofErr w:type="spellStart"/>
      <w:r>
        <w:t>│телосложения</w:t>
      </w:r>
      <w:proofErr w:type="spellEnd"/>
      <w:r>
        <w:t xml:space="preserve"> и  </w:t>
      </w:r>
      <w:proofErr w:type="spellStart"/>
      <w:r>
        <w:t>общего│</w:t>
      </w:r>
      <w:proofErr w:type="spellEnd"/>
      <w:r>
        <w:t>(</w:t>
      </w:r>
      <w:proofErr w:type="spellStart"/>
      <w:r>
        <w:t>микроскалодромы</w:t>
      </w:r>
      <w:proofErr w:type="spellEnd"/>
      <w:r>
        <w:t xml:space="preserve">,   велодромы    </w:t>
      </w:r>
      <w:proofErr w:type="spellStart"/>
      <w:r>
        <w:t>и│</w:t>
      </w:r>
      <w:proofErr w:type="spellEnd"/>
      <w:proofErr w:type="gramEnd"/>
    </w:p>
    <w:p w:rsidR="007B6B0E" w:rsidRDefault="007B6B0E" w:rsidP="007B6B0E">
      <w:pPr>
        <w:pStyle w:val="ConsPlusNonformat"/>
        <w:widowControl/>
        <w:jc w:val="both"/>
      </w:pPr>
      <w:proofErr w:type="spellStart"/>
      <w:r>
        <w:t>│возраста</w:t>
      </w:r>
      <w:proofErr w:type="spellEnd"/>
      <w:r>
        <w:t xml:space="preserve">       </w:t>
      </w:r>
      <w:proofErr w:type="spellStart"/>
      <w:r>
        <w:t>│физического</w:t>
      </w:r>
      <w:proofErr w:type="spellEnd"/>
      <w:r>
        <w:t xml:space="preserve"> развития  </w:t>
      </w:r>
      <w:proofErr w:type="spellStart"/>
      <w:r>
        <w:t>│т.п</w:t>
      </w:r>
      <w:proofErr w:type="spellEnd"/>
      <w:r>
        <w:t>.).                            │</w:t>
      </w:r>
    </w:p>
    <w:p w:rsidR="007B6B0E" w:rsidRDefault="007B6B0E" w:rsidP="007B6B0E">
      <w:pPr>
        <w:pStyle w:val="ConsPlusNonformat"/>
        <w:widowControl/>
        <w:jc w:val="both"/>
      </w:pPr>
      <w: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3"/>
      </w:pPr>
      <w:r>
        <w:t>Таблица 3. Требования к игровому оборудованию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830"/>
      </w:tblGrid>
      <w:tr w:rsidR="007B6B0E" w:rsidTr="008D1D9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                      </w:t>
            </w:r>
          </w:p>
        </w:tc>
      </w:tr>
      <w:tr w:rsidR="007B6B0E" w:rsidTr="008D1D9F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 от  уровня  земли  до  сиденья   качелей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не 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635 мм.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 сидений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одной  рамке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качелей.  В  двойных  качелях  не  должны  использоваться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вместе сиденье для маленьких детей (колыбель)  и  плоское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сиденье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старших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                         </w:t>
            </w:r>
          </w:p>
        </w:tc>
      </w:tr>
      <w:tr w:rsidR="007B6B0E" w:rsidTr="008D1D9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от земли до сиденья  в  состоянии 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Максимальный наклон сиденья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движении  назад  и  вперед  -  не  более   20   градусов.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Конструкция качалки не  должна  допускать  попадание 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сидящего в ней ребенка  под  опорные  части  качалки,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должна иметь острых углов, радиус их  закругления 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7B6B0E" w:rsidTr="008D1D9F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 уровня  земли  до  нижней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вращающейся конструкции карусели должно быть не менее 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мм и не более  110  мм.  Нижняя  поверхность  вращающейся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платформы должна быть  гладкой.  Максимальная  высота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нижнего уровня карусели до ее верхней точки составляет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                                                      </w:t>
            </w:r>
          </w:p>
        </w:tc>
      </w:tr>
      <w:tr w:rsidR="007B6B0E" w:rsidTr="008D1D9F"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  к  горке  осуществляется  через   лестницу,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лазательную  секцию  или  другие  приспособления. 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ската отдельно стоящей горки не должна  превышать  2,5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вне зависимости от вида доступа. Ширина открытой и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горки не менее 700  мм  и  не  более  950  мм.  Стартовая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площадка -  не  менее  300  мм  длиной  с  уклоном  до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градусов, но,  как правило, ширина площадки  должна 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равна  горизонтальной  проекции  участка  скольжения.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 стоящей  горке  высота  бокового  ограждения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стартовой площадке должна быть  не  менее  0,15  м. 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наклона  участка  скольжения  не  должен   превышать  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градусов в любой точке. На конечном участке ската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наклон не должен превышать 10 градусов. Край ската 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должен подгибаться по направлению к земле с  радиусом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50  мм  и  углом  загиба  не  менее  100  градусов.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Расстояние от края ската горки до земли  должно  быть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Высота  ограждающего  бортика  на  конечном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участке при длине участка скольжения менее  1,5  м  -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350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 Горка-тоннель должна иметь минимальную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750 мм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</w:tc>
      </w:tr>
    </w:tbl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3"/>
      </w:pPr>
      <w:r>
        <w:t>Таблица 4. Минимальные расстояния безопасности</w:t>
      </w: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>при размещении игрового оборудования</w:t>
      </w:r>
    </w:p>
    <w:p w:rsidR="007B6B0E" w:rsidRDefault="007B6B0E" w:rsidP="007B6B0E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7B6B0E" w:rsidTr="008D1D9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расстояния                  </w:t>
            </w:r>
          </w:p>
        </w:tc>
      </w:tr>
      <w:tr w:rsidR="007B6B0E" w:rsidTr="008D1D9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7B6B0E" w:rsidTr="008D1D9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7B6B0E" w:rsidTr="008D1D9F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7B6B0E" w:rsidTr="008D1D9F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2"/>
      </w:pPr>
      <w:r>
        <w:t>ПОСАДКА ДЕРЕВЬЕВ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center"/>
        <w:outlineLvl w:val="3"/>
      </w:pPr>
      <w:r>
        <w:t>Таблица 5. Рекомендуемые расстояния посадки деревьев</w:t>
      </w:r>
    </w:p>
    <w:p w:rsidR="007B6B0E" w:rsidRDefault="007B6B0E" w:rsidP="007B6B0E">
      <w:pPr>
        <w:autoSpaceDE w:val="0"/>
        <w:autoSpaceDN w:val="0"/>
        <w:adjustRightInd w:val="0"/>
        <w:jc w:val="center"/>
      </w:pPr>
      <w:r>
        <w:t>в зависимости от категории улицы</w:t>
      </w:r>
    </w:p>
    <w:p w:rsidR="007B6B0E" w:rsidRDefault="007B6B0E" w:rsidP="007B6B0E">
      <w:pPr>
        <w:autoSpaceDE w:val="0"/>
        <w:autoSpaceDN w:val="0"/>
        <w:adjustRightInd w:val="0"/>
        <w:jc w:val="center"/>
      </w:pPr>
    </w:p>
    <w:p w:rsidR="007B6B0E" w:rsidRDefault="007B6B0E" w:rsidP="007B6B0E">
      <w:pPr>
        <w:autoSpaceDE w:val="0"/>
        <w:autoSpaceDN w:val="0"/>
        <w:adjustRightInd w:val="0"/>
        <w:jc w:val="right"/>
      </w:pPr>
      <w:r>
        <w:t>В 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3240"/>
      </w:tblGrid>
      <w:tr w:rsidR="007B6B0E" w:rsidTr="008D1D9F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улиц и дорог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проезжей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до ствола    </w:t>
            </w:r>
          </w:p>
        </w:tc>
      </w:tr>
      <w:tr w:rsidR="007B6B0E" w:rsidTr="008D1D9F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общегородского значения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5 - 7         </w:t>
            </w:r>
          </w:p>
        </w:tc>
      </w:tr>
      <w:tr w:rsidR="007B6B0E" w:rsidTr="008D1D9F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улицы районного значения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         </w:t>
            </w:r>
          </w:p>
        </w:tc>
      </w:tr>
      <w:tr w:rsidR="007B6B0E" w:rsidTr="008D1D9F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и дороги местного значения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2 - 3         </w:t>
            </w:r>
          </w:p>
        </w:tc>
      </w:tr>
      <w:tr w:rsidR="007B6B0E" w:rsidTr="008D1D9F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Проезды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1,5 - 2        </w:t>
            </w:r>
          </w:p>
        </w:tc>
      </w:tr>
      <w:tr w:rsidR="007B6B0E" w:rsidTr="008D1D9F">
        <w:trPr>
          <w:cantSplit/>
          <w:trHeight w:val="60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B0E" w:rsidRDefault="007B6B0E" w:rsidP="008D1D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Примечание.    Наиболее   пригодные   виды     для    посадок:    липа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голландская, тополь канадский,  тополь  китайский  пирамидальный,  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берлинский, клен татарский,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ясенелистый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ясень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пенсильванский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>
      <w:pPr>
        <w:autoSpaceDE w:val="0"/>
        <w:autoSpaceDN w:val="0"/>
        <w:adjustRightInd w:val="0"/>
        <w:jc w:val="right"/>
      </w:pPr>
    </w:p>
    <w:p w:rsidR="007B6B0E" w:rsidRDefault="007B6B0E" w:rsidP="007B6B0E"/>
    <w:p w:rsidR="007B6B0E" w:rsidRDefault="007B6B0E" w:rsidP="007B6B0E">
      <w:pPr>
        <w:rPr>
          <w:sz w:val="26"/>
          <w:szCs w:val="26"/>
        </w:rPr>
      </w:pPr>
    </w:p>
    <w:p w:rsidR="007B6B0E" w:rsidRDefault="007B6B0E" w:rsidP="007B6B0E">
      <w:pPr>
        <w:spacing w:line="276" w:lineRule="auto"/>
        <w:rPr>
          <w:sz w:val="26"/>
          <w:szCs w:val="26"/>
        </w:rPr>
      </w:pPr>
    </w:p>
    <w:p w:rsidR="004843BA" w:rsidRPr="007B6B0E" w:rsidRDefault="004843BA" w:rsidP="007B6B0E"/>
    <w:sectPr w:rsidR="004843BA" w:rsidRPr="007B6B0E" w:rsidSect="00C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734C"/>
    <w:rsid w:val="00033039"/>
    <w:rsid w:val="0024734C"/>
    <w:rsid w:val="004843BA"/>
    <w:rsid w:val="00577FF7"/>
    <w:rsid w:val="007B6B0E"/>
    <w:rsid w:val="00961742"/>
    <w:rsid w:val="009A09E3"/>
    <w:rsid w:val="00B5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47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7FF7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577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7B6B0E"/>
    <w:rPr>
      <w:rFonts w:eastAsia="Calibri"/>
      <w:sz w:val="24"/>
      <w:szCs w:val="24"/>
    </w:rPr>
  </w:style>
  <w:style w:type="paragraph" w:styleId="20">
    <w:name w:val="Body Text 2"/>
    <w:basedOn w:val="a"/>
    <w:link w:val="2"/>
    <w:unhideWhenUsed/>
    <w:rsid w:val="007B6B0E"/>
    <w:pPr>
      <w:spacing w:after="120" w:line="480" w:lineRule="auto"/>
    </w:pPr>
    <w:rPr>
      <w:rFonts w:asciiTheme="minorHAnsi" w:eastAsia="Calibri" w:hAnsiTheme="minorHAnsi" w:cstheme="minorBidi"/>
      <w:lang w:eastAsia="en-US"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7B6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9496</Words>
  <Characters>54133</Characters>
  <Application>Microsoft Office Word</Application>
  <DocSecurity>0</DocSecurity>
  <Lines>451</Lines>
  <Paragraphs>127</Paragraphs>
  <ScaleCrop>false</ScaleCrop>
  <Company/>
  <LinksUpToDate>false</LinksUpToDate>
  <CharactersWithSpaces>63502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6</cp:revision>
  <dcterms:created xsi:type="dcterms:W3CDTF">2020-10-30T05:17:00Z</dcterms:created>
  <dcterms:modified xsi:type="dcterms:W3CDTF">2022-02-17T08:54:00Z</dcterms:modified>
</cp:coreProperties>
</file>